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Renal Effects (Epidemiology)</w:t>
      </w:r>
    </w:p>
    <w:p>
      <w:pPr/>
      <w:r/>
      <w:hyperlink r:id="rId9">
        <w:r>
          <w:rPr>
            <w:color w:val="000000" w:themeColor="hyperlink"/>
            <w:u w:val="single"/>
          </w:rPr>
          <w:t>View Online</w:t>
        </w:r>
      </w:hyperlink>
      <w:r/>
    </w:p>
    <w:tbl>
      <w:tblPr>
        <w:tblStyle w:val="TableGrid"/>
        <w:tblW w:type="auto" w:w="0"/>
        <w:tblLook w:firstColumn="1" w:firstRow="1" w:lastColumn="0" w:lastRow="0" w:noHBand="0" w:noVBand="1" w:val="04A0"/>
      </w:tblPr>
      <w:tblGrid>
        <w:gridCol w:w="1749"/>
        <w:gridCol w:w="1749"/>
        <w:gridCol w:w="1749"/>
        <w:gridCol w:w="1749"/>
        <w:gridCol w:w="1749"/>
        <w:gridCol w:w="1749"/>
        <w:gridCol w:w="1749"/>
      </w:tblGrid>
      <w:tr>
        <w:tc>
          <w:tcPr>
            <w:tcW w:type="dxa" w:w="14400"/>
          </w:tcPr>
          <w:p>
            <w:pPr/>
            <w:r>
              <w:t>Reference</w:t>
            </w:r>
          </w:p>
        </w:tc>
        <w:tc>
          <w:tcPr>
            <w:tcW w:type="dxa" w:w="14400"/>
          </w:tcPr>
          <w:p>
            <w:pPr/>
            <w:r>
              <w:t>Population</w:t>
            </w:r>
          </w:p>
        </w:tc>
        <w:tc>
          <w:tcPr>
            <w:tcW w:type="dxa" w:w="14400"/>
          </w:tcPr>
          <w:p>
            <w:pPr/>
            <w:r>
              <w:t>Exposure Assessment</w:t>
            </w:r>
          </w:p>
        </w:tc>
        <w:tc>
          <w:tcPr>
            <w:tcW w:type="dxa" w:w="14400"/>
          </w:tcPr>
          <w:p>
            <w:pPr/>
            <w:r>
              <w:t>Outcome</w:t>
            </w:r>
          </w:p>
        </w:tc>
        <w:tc>
          <w:tcPr>
            <w:tcW w:type="dxa" w:w="14400"/>
          </w:tcPr>
          <w:p>
            <w:pPr/>
            <w:r>
              <w:t>Effect Estimates (95% CIs)</w:t>
            </w:r>
          </w:p>
        </w:tc>
        <w:tc>
          <w:tcPr>
            <w:tcW w:type="dxa" w:w="14400"/>
          </w:tcPr>
          <w:p>
            <w:pPr/>
            <w:r>
              <w:t>Confounders</w:t>
            </w:r>
          </w:p>
        </w:tc>
        <w:tc>
          <w:tcPr>
            <w:tcW w:type="dxa" w:w="14400"/>
          </w:tcPr>
          <w:p>
            <w:pPr/>
            <w:r>
              <w:t>Health Outcome Category</w:t>
            </w:r>
          </w:p>
        </w:tc>
      </w:tr>
      <w:tr>
        <w:tc>
          <w:tcPr>
            <w:tcW w:type="dxa" w:w="14400"/>
          </w:tcPr>
          <w:p>
            <w:pPr/>
            <w:r/>
            <w:hyperlink r:id="rId10">
              <w:r>
                <w:rPr>
                  <w:color w:val="000000" w:themeColor="hyperlink"/>
                  <w:u w:val="single"/>
                </w:rPr>
                <w:t>Harari, 2018, 5121590</w:t>
              </w:r>
            </w:hyperlink>
            <w:r>
              <w:t>Malmö,SwedenBaseline: 1991–1994, Follow-up: 2007–2012Cohort</w:t>
            </w:r>
          </w:p>
        </w:tc>
        <w:tc>
          <w:tcPr>
            <w:tcW w:type="dxa" w:w="14400"/>
          </w:tcPr>
          <w:p>
            <w:pPr/>
            <w:r>
              <w:t>Cardiovascular cohort of Malmö Diet and Cancer Study (MDCS-CC)n = 4,341 eNot Reportedolled in cohort, 2,567 followed up</w:t>
            </w:r>
          </w:p>
        </w:tc>
        <w:tc>
          <w:tcPr>
            <w:tcW w:type="dxa" w:w="14400"/>
          </w:tcPr>
          <w:p>
            <w:pPr/>
            <w:r>
              <w:t>Blood Pb (ICP-MS) μg/dL Median: 2.5 (Range; 0.15–25.8)Max: 25.8QuartilesMedian (range)Q1 1.5 (0.15–1.85)Q2 2.2 (1.85–2.47)Q3 2.9 (24.7–3.30)Q4 4.6 (3.3–25.8)Q1 + Q2 + Q3 2.2 (0.15–3.30)Age at measurement 57</w:t>
            </w:r>
          </w:p>
        </w:tc>
        <w:tc>
          <w:tcPr>
            <w:tcW w:type="dxa" w:w="14400"/>
          </w:tcPr>
          <w:p>
            <w:pPr/>
            <w:r>
              <w:t>CKDAge of outcome 73</w:t>
            </w:r>
          </w:p>
        </w:tc>
        <w:tc>
          <w:tcPr>
            <w:tcW w:type="dxa" w:w="14400"/>
          </w:tcPr>
          <w:p>
            <w:pPr/>
            <w:r>
              <w:t>CKD (HR)Q1 (1.5–18.5 μg/L): (Reference)Q2 0.77 (0.41, 1.45)Q3 0.88 (0.64, 1.20)Q4 1.09 (0.95, 1.25)Q4 vs. Q1 + Q2 + Q3 1.18 (1.03, 1.36)</w:t>
            </w:r>
          </w:p>
        </w:tc>
        <w:tc>
          <w:tcPr>
            <w:tcW w:type="dxa" w:w="14400"/>
          </w:tcPr>
          <w:p>
            <w:pPr/>
            <w:r>
              <w:t>Linear Regression Or Cox Proportional Hazards Regression Adjusted For Age, Sex, Smoking, Alcohol Intake, Hypertension, Diabetes, Waist Circumference, Egfr At Baseline, Education Level&lt;Br /&gt;</w:t>
            </w:r>
          </w:p>
        </w:tc>
        <w:tc>
          <w:tcPr>
            <w:tcW w:type="dxa" w:w="14400"/>
          </w:tcPr>
          <w:p>
            <w:pPr/>
            <w:r>
              <w:t>Kidney Disease</w:t>
            </w:r>
          </w:p>
        </w:tc>
      </w:tr>
      <w:tr>
        <w:tc>
          <w:tcPr>
            <w:tcW w:type="dxa" w:w="14400"/>
          </w:tcPr>
          <w:p>
            <w:pPr/>
            <w:r/>
            <w:hyperlink r:id="rId11">
              <w:r>
                <w:rPr>
                  <w:color w:val="000000" w:themeColor="hyperlink"/>
                  <w:u w:val="single"/>
                </w:rPr>
                <w:t>Wu, 2019, 5113436</w:t>
              </w:r>
            </w:hyperlink>
            <w:r>
              <w:t>TaiwanCase-control</w:t>
            </w:r>
          </w:p>
        </w:tc>
        <w:tc>
          <w:tcPr>
            <w:tcW w:type="dxa" w:w="14400"/>
          </w:tcPr>
          <w:p>
            <w:pPr/>
            <w:r>
              <w:t>n = 658220 CKD patients, 438 controls (age and gender matched)</w:t>
            </w:r>
          </w:p>
        </w:tc>
        <w:tc>
          <w:tcPr>
            <w:tcW w:type="dxa" w:w="14400"/>
          </w:tcPr>
          <w:p>
            <w:pPr/>
            <w:r>
              <w:t>Red blood cell Pb(ICP-MS) (μg/dL)TertilesT1 ≤ 2.794T2 2.794–4.635T3 &gt; 4.635Age at measurementMean (SE)Cases 65.14 (0.91)Controls 64.21 (0.60)</w:t>
            </w:r>
          </w:p>
        </w:tc>
        <w:tc>
          <w:tcPr>
            <w:tcW w:type="dxa" w:w="14400"/>
          </w:tcPr>
          <w:p>
            <w:pPr/>
            <w:r>
              <w:t>CKDCKD: eGFR &lt;60 mL/min/1.73 m2 for 3 consecutive mo</w:t>
            </w:r>
          </w:p>
        </w:tc>
        <w:tc>
          <w:tcPr>
            <w:tcW w:type="dxa" w:w="14400"/>
          </w:tcPr>
          <w:p>
            <w:pPr/>
            <w:r>
              <w:t>Blood Pb log-transformedORaT1 ReferenceT2 3.26 (1.58, 6.71)T3 6.48 (3.23, 12.99)</w:t>
            </w:r>
          </w:p>
        </w:tc>
        <w:tc>
          <w:tcPr>
            <w:tcW w:type="dxa" w:w="14400"/>
          </w:tcPr>
          <w:p>
            <w:pPr/>
            <w:r>
              <w:t>Unconditional Logistic Regression Adjusted For Age, Sex, Educational Level, Alcohol, Tea, And Coffee Drinking, Analgesic Use, Diabetes, Hypertension, Urinary Creatinine, Total Urinary Arsenic, Blood Cadmium, And Blood Selenium</w:t>
            </w:r>
          </w:p>
        </w:tc>
        <w:tc>
          <w:tcPr>
            <w:tcW w:type="dxa" w:w="14400"/>
          </w:tcPr>
          <w:p>
            <w:pPr/>
            <w:r>
              <w:t>Kidney Disease</w:t>
            </w:r>
          </w:p>
        </w:tc>
      </w:tr>
      <w:tr>
        <w:tc>
          <w:tcPr>
            <w:tcW w:type="dxa" w:w="14400"/>
          </w:tcPr>
          <w:p>
            <w:pPr/>
            <w:r/>
            <w:hyperlink r:id="rId12">
              <w:r>
                <w:rPr>
                  <w:color w:val="000000" w:themeColor="hyperlink"/>
                  <w:u w:val="single"/>
                </w:rPr>
                <w:t>Lee, 2020, 6833761</w:t>
              </w:r>
            </w:hyperlink>
            <w:r>
              <w:t>United States1999–2016Cross-sectional (EWAS)</w:t>
            </w:r>
          </w:p>
        </w:tc>
        <w:tc>
          <w:tcPr>
            <w:tcW w:type="dxa" w:w="14400"/>
          </w:tcPr>
          <w:p>
            <w:pPr/>
            <w:r>
              <w:t>NHANESn = 46,748Adults ≥18</w:t>
            </w:r>
          </w:p>
        </w:tc>
        <w:tc>
          <w:tcPr>
            <w:tcW w:type="dxa" w:w="14400"/>
          </w:tcPr>
          <w:p>
            <w:pPr/>
            <w:r>
              <w:t>Blood Pb (ICP-MS)Distribution not reportedAge at Measurement:Mean (SD) 47 (19)</w:t>
            </w:r>
          </w:p>
        </w:tc>
        <w:tc>
          <w:tcPr>
            <w:tcW w:type="dxa" w:w="14400"/>
          </w:tcPr>
          <w:p>
            <w:pPr/>
            <w:r>
              <w:t>CKDCKD 1: ACR &gt; 30 mg/g or eGFR &lt; 60 mL/min/1.73 m2CKD 2: ACR &gt; 300 mg/g, or ACR &gt; 30 mg/g and eGFR &lt; 60 mL/min/1.73 m2, or eGFR &lt; 45 mL/min/1.73 m2CKD 3 ACR &gt; 300 mg/g and eGFR &lt; 60 mL/min/1.73 m2, or ACR &gt; 30 mg/g and eGFR &lt; 45 mL/min/1.73 m2, or eGFR &lt; 30 mL/min/1.73 m2)</w:t>
            </w:r>
          </w:p>
        </w:tc>
        <w:tc>
          <w:tcPr>
            <w:tcW w:type="dxa" w:w="14400"/>
          </w:tcPr>
          <w:p>
            <w:pPr/>
            <w:r>
              <w:t>Per SD of the log-transformed blood Pb concentrationORaCKD 1Discovery set: 1.27 (1.12, 1.45)Validation set: 1.12 (1.00, 1.24)CKD 2Discovery set: 1.43 (1.29, 1.58)Validation set: 1.45 (1.29, 1.63)CKD 3Discovery set: 1.73 (1.54, 1.95)Validation set: 1.61 (1.35, 1.90)</w:t>
            </w:r>
          </w:p>
        </w:tc>
        <w:tc>
          <w:tcPr>
            <w:tcW w:type="dxa" w:w="14400"/>
          </w:tcPr>
          <w:p>
            <w:pPr/>
            <w:r>
              <w:t>Logistic Regression Adjusted For Age, Sex, Diabetes, Hypertension, Bmi, Race/Ethnicity, Smoking, And Ses</w:t>
            </w:r>
          </w:p>
        </w:tc>
        <w:tc>
          <w:tcPr>
            <w:tcW w:type="dxa" w:w="14400"/>
          </w:tcPr>
          <w:p>
            <w:pPr/>
            <w:r>
              <w:t>Kidney Disease</w:t>
            </w:r>
          </w:p>
        </w:tc>
      </w:tr>
      <w:tr>
        <w:tc>
          <w:tcPr>
            <w:tcW w:type="dxa" w:w="14400"/>
          </w:tcPr>
          <w:p>
            <w:pPr/>
            <w:r/>
            <w:hyperlink r:id="rId13">
              <w:r>
                <w:rPr>
                  <w:color w:val="000000" w:themeColor="hyperlink"/>
                  <w:u w:val="single"/>
                </w:rPr>
                <w:t>Kim, 2015, 2824466</w:t>
              </w:r>
            </w:hyperlink>
            <w:r>
              <w:t>South Korea2011Cross-sectional</w:t>
            </w:r>
          </w:p>
        </w:tc>
        <w:tc>
          <w:tcPr>
            <w:tcW w:type="dxa" w:w="14400"/>
          </w:tcPr>
          <w:p>
            <w:pPr/>
            <w:r>
              <w:t>KNHANESn = 1,797Participants ≥20 yr of age</w:t>
            </w:r>
          </w:p>
        </w:tc>
        <w:tc>
          <w:tcPr>
            <w:tcW w:type="dxa" w:w="14400"/>
          </w:tcPr>
          <w:p>
            <w:pPr/>
            <w:r>
              <w:t>Blood Pb (GFAAS) (μg/dL)Mean (SD) 2.37 (1.02)Age at Measurement:Mean (SD) 46 (14)</w:t>
            </w:r>
          </w:p>
        </w:tc>
        <w:tc>
          <w:tcPr>
            <w:tcW w:type="dxa" w:w="14400"/>
          </w:tcPr>
          <w:p>
            <w:pPr/>
            <w:r>
              <w:t>CKD (eGFR &lt; 60 mL/min/1.73 m2 or ACR ≥ 30 mg/g)</w:t>
            </w:r>
          </w:p>
        </w:tc>
        <w:tc>
          <w:tcPr>
            <w:tcW w:type="dxa" w:w="14400"/>
          </w:tcPr>
          <w:p>
            <w:pPr/>
            <w:r>
              <w:t>OR: 1.05 (0.85, 1.30)a,b</w:t>
            </w:r>
          </w:p>
        </w:tc>
        <w:tc>
          <w:tcPr>
            <w:tcW w:type="dxa" w:w="14400"/>
          </w:tcPr>
          <w:p>
            <w:pPr/>
            <w:r>
              <w:t>Logistic Regression Adjusted For Age, Sex, Bmi, Smoking, Hyperlipidemia, Hypertension, Diabetes, Blood Mercury, And Blood Cadmium</w:t>
            </w:r>
          </w:p>
        </w:tc>
        <w:tc>
          <w:tcPr>
            <w:tcW w:type="dxa" w:w="14400"/>
          </w:tcPr>
          <w:p>
            <w:pPr/>
            <w:r>
              <w:t>Kidney Disease</w:t>
            </w:r>
          </w:p>
        </w:tc>
      </w:tr>
      <w:tr>
        <w:tc>
          <w:tcPr>
            <w:tcW w:type="dxa" w:w="14400"/>
          </w:tcPr>
          <w:p>
            <w:pPr/>
            <w:r/>
            <w:hyperlink r:id="rId14">
              <w:r>
                <w:rPr>
                  <w:color w:val="000000" w:themeColor="hyperlink"/>
                  <w:u w:val="single"/>
                </w:rPr>
                <w:t>Sommar, 2013, 2824823</w:t>
              </w:r>
            </w:hyperlink>
            <w:r>
              <w:t>Sweden1985 for Västerbotten Intervention Project, 1985 for MONICA, 1995 for Mammography Screening Project, and 1991–1996 for Malmö Diet and Cancer study. Follow-up through linkage to Swedish Renal Registry in 2006Prospective nested case-referent (mean 7.7 yr of follow-up, range 1–16 yr)</w:t>
            </w:r>
          </w:p>
        </w:tc>
        <w:tc>
          <w:tcPr>
            <w:tcW w:type="dxa" w:w="14400"/>
          </w:tcPr>
          <w:p>
            <w:pPr/>
            <w:r>
              <w:t>Västerbotten Intervention Project, the Northern Sweden WHO Monitoring of Trends and Cardiovascular Disease (MONICA) study, Mammography Screening Project, and Malmö Diet and Cancer studyn = 118 cases and 378 controls</w:t>
            </w:r>
          </w:p>
        </w:tc>
        <w:tc>
          <w:tcPr>
            <w:tcW w:type="dxa" w:w="14400"/>
          </w:tcPr>
          <w:p>
            <w:pPr/>
            <w:r>
              <w:t>Blood (erythrocyte Pb measured by ICP-MS) (μg/dL)Geometric MeanCases 6.62Referents 5.50Age at Measurement:Mean (Range) 63 (40–80)</w:t>
            </w:r>
          </w:p>
        </w:tc>
        <w:tc>
          <w:tcPr>
            <w:tcW w:type="dxa" w:w="14400"/>
          </w:tcPr>
          <w:p>
            <w:pPr/>
            <w:r>
              <w:t>ESRD(GFR &lt; 10–15 mL/min),starting renal replacement therapy (i.e., dialysis or transplantation)</w:t>
            </w:r>
          </w:p>
        </w:tc>
        <w:tc>
          <w:tcPr>
            <w:tcW w:type="dxa" w:w="14400"/>
          </w:tcPr>
          <w:p>
            <w:pPr/>
            <w:r>
              <w:t>OR 1.14 (1.03, 1.26)</w:t>
            </w:r>
          </w:p>
        </w:tc>
        <w:tc>
          <w:tcPr>
            <w:tcW w:type="dxa" w:w="14400"/>
          </w:tcPr>
          <w:p>
            <w:pPr/>
            <w:r>
              <w:t>Conditional Logistic Regression Adjusted For Diabetes, Bmi, And Hypertension&lt;Br /&gt;Three Controls (Referents) Matched To Each Esrd Cases By Cohort, Age, Sex, And Time Of Sampling</w:t>
            </w:r>
          </w:p>
        </w:tc>
        <w:tc>
          <w:tcPr>
            <w:tcW w:type="dxa" w:w="14400"/>
          </w:tcPr>
          <w:p>
            <w:pPr/>
            <w:r>
              <w:t>Kidney Disease</w:t>
            </w:r>
          </w:p>
        </w:tc>
      </w:tr>
      <w:tr>
        <w:tc>
          <w:tcPr>
            <w:tcW w:type="dxa" w:w="14400"/>
          </w:tcPr>
          <w:p>
            <w:pPr/>
            <w:r/>
            <w:hyperlink r:id="rId15">
              <w:r>
                <w:rPr>
                  <w:color w:val="000000" w:themeColor="hyperlink"/>
                  <w:u w:val="single"/>
                </w:rPr>
                <w:t>Huang, 2013, 6684286</w:t>
              </w:r>
            </w:hyperlink>
            <w:r>
              <w:t>China24-mo observation periodCohort</w:t>
            </w:r>
          </w:p>
        </w:tc>
        <w:tc>
          <w:tcPr>
            <w:tcW w:type="dxa" w:w="14400"/>
          </w:tcPr>
          <w:p>
            <w:pPr/>
            <w:r>
              <w:t>n = 85Patients with type 2 diabetes with nephropathy (aged 30–83)</w:t>
            </w:r>
          </w:p>
        </w:tc>
        <w:tc>
          <w:tcPr>
            <w:tcW w:type="dxa" w:w="14400"/>
          </w:tcPr>
          <w:p>
            <w:pPr/>
            <w:r>
              <w:t>BLB (X-ray fluorescence and EDTA) (μg)Low (BLB &lt; 80 μg)Mean (SD) 58.1 (16.7)Max: 79.8High (BLB 80–600 μg)Mean (SD) 132.4 (46.1)Max 316.8Blood (ETAAS) (μg/dL)Low (BLB &lt; 80 μg)Mean (SD) 3.8 (3.0)Max 10.4High (BLB 80–600 μg)Mean (SD) 4.6 (3.1)Max: 10.3Age at MeasurementMean (SD) 60.1 (9.5) Range 33–83</w:t>
            </w:r>
          </w:p>
        </w:tc>
        <w:tc>
          <w:tcPr>
            <w:tcW w:type="dxa" w:w="14400"/>
          </w:tcPr>
          <w:p>
            <w:pPr/>
            <w:r>
              <w:t>Diabetic NephropathyeGFRPrimary outcome (2-fold increase in serum creatinine from baseline values, need for long-term dialysis, or death)</w:t>
            </w:r>
          </w:p>
        </w:tc>
        <w:tc>
          <w:tcPr>
            <w:tcW w:type="dxa" w:w="14400"/>
          </w:tcPr>
          <w:p>
            <w:pPr/>
            <w:r>
              <w:t>eGFR (mL/min/1.73 m2)c1 μg increase in BLB−0.022 (−0.03, −0.014)1 μg/dL increase in Blood Pb−0.298 (−0.41, -0.18)Primary outcomeBLB: HR: 1.01 (95% CI: 1.01, 1.02)BLB &gt; 80 μg: HR 2.79 (CI: 1.25, 6.25)</w:t>
            </w:r>
          </w:p>
        </w:tc>
        <w:tc>
          <w:tcPr>
            <w:tcW w:type="dxa" w:w="14400"/>
          </w:tcPr>
          <w:p>
            <w:pPr/>
            <w:r>
              <w:t>Longitudinal Multivariate Analysis Or Cox Regression Analysis Adjusting For Age, Sex, Smoking, Bmi, History Of Cvd, Map, Cholesterol, Triglycerides, Hba1C, Serum Creatinine, Daily Protein Intake, Daily Protein Excretion</w:t>
            </w:r>
          </w:p>
        </w:tc>
        <w:tc>
          <w:tcPr>
            <w:tcW w:type="dxa" w:w="14400"/>
          </w:tcPr>
          <w:p>
            <w:pPr/>
            <w:r>
              <w:t>Kidney Disease</w:t>
            </w:r>
          </w:p>
        </w:tc>
      </w:tr>
      <w:tr>
        <w:tc>
          <w:tcPr>
            <w:tcW w:type="dxa" w:w="14400"/>
          </w:tcPr>
          <w:p>
            <w:pPr/>
            <w:r/>
            <w:hyperlink r:id="rId16">
              <w:r>
                <w:rPr>
                  <w:color w:val="000000" w:themeColor="hyperlink"/>
                  <w:u w:val="single"/>
                </w:rPr>
                <w:t>Hagedoorn, 2020, 7087640</w:t>
              </w:r>
            </w:hyperlink>
            <w:r>
              <w:t>The Netherlands2009–2016Cross-sectional</w:t>
            </w:r>
          </w:p>
        </w:tc>
        <w:tc>
          <w:tcPr>
            <w:tcW w:type="dxa" w:w="14400"/>
          </w:tcPr>
          <w:p>
            <w:pPr/>
            <w:r>
              <w:t>DIAbetes and LifEstyle Cohort Twente-1 (DIALECT-1)n = 231With type 2 diabetes</w:t>
            </w:r>
          </w:p>
        </w:tc>
        <w:tc>
          <w:tcPr>
            <w:tcW w:type="dxa" w:w="14400"/>
          </w:tcPr>
          <w:p>
            <w:pPr/>
            <w:r>
              <w:t>Blood Pb (ICP-MS) (μg/dL)Median (IQR) 1.45 (0.83, 1.86)Age at Measurement:Mean (SD) 64 (9)</w:t>
            </w:r>
          </w:p>
        </w:tc>
        <w:tc>
          <w:tcPr>
            <w:tcW w:type="dxa" w:w="14400"/>
          </w:tcPr>
          <w:p>
            <w:pPr/>
            <w:r>
              <w:t>DKD(Creatinine clearance &lt; 60 mL/min/1.73 m2) and/or presence of albuminuria (ALB excretion &gt; 30 mg/d)</w:t>
            </w:r>
          </w:p>
        </w:tc>
        <w:tc>
          <w:tcPr>
            <w:tcW w:type="dxa" w:w="14400"/>
          </w:tcPr>
          <w:p>
            <w:pPr/>
            <w:r>
              <w:t>OR for doubling of blood Pb (log 2 transformed) (μmol/L)aCreatinine clearance &lt; 60 mL/min/1.73 m2OR 1.83 (1.07, 3.15)Albuminuria &gt; 30 mg/dOR 1.75 (1.11, 2.74)</w:t>
            </w:r>
          </w:p>
        </w:tc>
        <w:tc>
          <w:tcPr>
            <w:tcW w:type="dxa" w:w="14400"/>
          </w:tcPr>
          <w:p>
            <w:pPr/>
            <w:r>
              <w:t>Logistic Regression Adjusted For Age, Sex, Hba1C, Insulin Use, Yr Of Diabetes, Map, Alcohol Intake, Pack Yr, And Blood Cadmium</w:t>
            </w:r>
          </w:p>
        </w:tc>
        <w:tc>
          <w:tcPr>
            <w:tcW w:type="dxa" w:w="14400"/>
          </w:tcPr>
          <w:p>
            <w:pPr/>
            <w:r>
              <w:t>Kidney Disease</w:t>
            </w:r>
          </w:p>
        </w:tc>
      </w:tr>
      <w:tr>
        <w:tc>
          <w:tcPr>
            <w:tcW w:type="dxa" w:w="14400"/>
          </w:tcPr>
          <w:p>
            <w:pPr/>
            <w:r/>
            <w:hyperlink r:id="rId17">
              <w:r>
                <w:rPr>
                  <w:color w:val="000000" w:themeColor="hyperlink"/>
                  <w:u w:val="single"/>
                </w:rPr>
                <w:t>Wan, 2020, 7184541</w:t>
              </w:r>
            </w:hyperlink>
            <w:r>
              <w:t>ChinaMay–August 2018Cross-sectional</w:t>
            </w:r>
          </w:p>
        </w:tc>
        <w:tc>
          <w:tcPr>
            <w:tcW w:type="dxa" w:w="14400"/>
          </w:tcPr>
          <w:p>
            <w:pPr/>
            <w:r>
              <w:t>Environmental Pollutant Exposure and Metabolic Diseases in Shanghai n = 4,234</w:t>
            </w:r>
          </w:p>
        </w:tc>
        <w:tc>
          <w:tcPr>
            <w:tcW w:type="dxa" w:w="14400"/>
          </w:tcPr>
          <w:p>
            <w:pPr/>
            <w:r>
              <w:t>Blood (AAS) Pb (μg/dL)Median (IQR)2.6 (1.8, 3.6)Age at Measurement Median (IQR)67 (62–72) yr</w:t>
            </w:r>
          </w:p>
        </w:tc>
        <w:tc>
          <w:tcPr>
            <w:tcW w:type="dxa" w:w="14400"/>
          </w:tcPr>
          <w:p>
            <w:pPr/>
            <w:r>
              <w:t>DKDACR (high, ≥30 mg/g); DKD as defined by American Diabetes Association (ACR &gt; 30 mg/g or eGFR &lt; 60 mL/min per 1.73 m2)</w:t>
            </w:r>
          </w:p>
        </w:tc>
        <w:tc>
          <w:tcPr>
            <w:tcW w:type="dxa" w:w="14400"/>
          </w:tcPr>
          <w:p>
            <w:pPr/>
            <w:r>
              <w:t>OR (4th vs. 1st quartile of Blood Pb)aDKD 1.36 (1.06, 1.74)ACR (&gt;30 mg/g) 1.31, (1.02, 1.69))</w:t>
            </w:r>
          </w:p>
        </w:tc>
        <w:tc>
          <w:tcPr>
            <w:tcW w:type="dxa" w:w="14400"/>
          </w:tcPr>
          <w:p>
            <w:pPr/>
            <w:r>
              <w:t>Linear Or Logistic Regression Adjusting For Age, Sex, Duration Of Diabetes, Education Status, Current Smoking, Bmi, Hba1C, Dyslipidemia, Hypertension</w:t>
            </w:r>
          </w:p>
        </w:tc>
        <w:tc>
          <w:tcPr>
            <w:tcW w:type="dxa" w:w="14400"/>
          </w:tcPr>
          <w:p>
            <w:pPr/>
            <w:r>
              <w:t>Kidney Disease</w:t>
            </w:r>
          </w:p>
        </w:tc>
      </w:tr>
      <w:tr>
        <w:tc>
          <w:tcPr>
            <w:tcW w:type="dxa" w:w="14400"/>
          </w:tcPr>
          <w:p>
            <w:pPr/>
            <w:r/>
            <w:hyperlink r:id="rId18">
              <w:r>
                <w:rPr>
                  <w:color w:val="000000" w:themeColor="hyperlink"/>
                  <w:u w:val="single"/>
                </w:rPr>
                <w:t>Hara, 2016, 4646604</w:t>
              </w:r>
            </w:hyperlink>
            <w:r>
              <w:t>Northeastern BelgiumBaseline blood Pb (1985–1989), follow-up through 2014Cohort</w:t>
            </w:r>
          </w:p>
        </w:tc>
        <w:tc>
          <w:tcPr>
            <w:tcW w:type="dxa" w:w="14400"/>
          </w:tcPr>
          <w:p>
            <w:pPr/>
            <w:r>
              <w:t>Cadmium in Belgium (CadmiBel) studyn = 1,302Flemish residents (&gt;20 yr), randomly recruited from 10 districts in northeastern Belgium</w:t>
            </w:r>
          </w:p>
        </w:tc>
        <w:tc>
          <w:tcPr>
            <w:tcW w:type="dxa" w:w="14400"/>
          </w:tcPr>
          <w:p>
            <w:pPr/>
            <w:r>
              <w:t>Blood Pb (ETAAS with Zeeman correction) (μg/dL)Geometric Mean (IQR) 6.00 (3.31, 10.35)Age at Measurement:Mean (SD) 47.8 (15.6)</w:t>
            </w:r>
          </w:p>
        </w:tc>
        <w:tc>
          <w:tcPr>
            <w:tcW w:type="dxa" w:w="14400"/>
          </w:tcPr>
          <w:p>
            <w:pPr/>
            <w:r>
              <w:t>Nephrolithiasis (Self-reported and verified by investigators against medical records. Cases were symptomatic, and often hospitalized for diagnosis and treatment)</w:t>
            </w:r>
          </w:p>
        </w:tc>
        <w:tc>
          <w:tcPr>
            <w:tcW w:type="dxa" w:w="14400"/>
          </w:tcPr>
          <w:p>
            <w:pPr/>
            <w:r>
              <w:t>Per doubling of blood Pb (μmol/L)a (HR)Baseline Pb 1.35 (1.06, 1.73)Mean (baseline and follow-up averaged): 1.32 (1.03, 1.71)Baseline with regression dilution bias correction 1.44 (1.07, 1.93)</w:t>
            </w:r>
          </w:p>
        </w:tc>
        <w:tc>
          <w:tcPr>
            <w:tcW w:type="dxa" w:w="14400"/>
          </w:tcPr>
          <w:p>
            <w:pPr/>
            <w:r>
              <w:t>Cox Regression Adjusted For Age, Sex, Serum Magnesium, 24 Hr Urinary Volume, And Calcium</w:t>
            </w:r>
          </w:p>
        </w:tc>
        <w:tc>
          <w:tcPr>
            <w:tcW w:type="dxa" w:w="14400"/>
          </w:tcPr>
          <w:p>
            <w:pPr/>
            <w:r>
              <w:t>Kidney Disease</w:t>
            </w:r>
          </w:p>
        </w:tc>
      </w:tr>
      <w:tr>
        <w:tc>
          <w:tcPr>
            <w:tcW w:type="dxa" w:w="14400"/>
          </w:tcPr>
          <w:p>
            <w:pPr/>
            <w:r/>
            <w:hyperlink r:id="rId19">
              <w:r>
                <w:rPr>
                  <w:color w:val="000000" w:themeColor="hyperlink"/>
                  <w:u w:val="single"/>
                </w:rPr>
                <w:t>Sun, 2019, 6780970</w:t>
              </w:r>
            </w:hyperlink>
            <w:r>
              <w:t>2007–2016Cross-sectional</w:t>
            </w:r>
          </w:p>
        </w:tc>
        <w:tc>
          <w:tcPr>
            <w:tcW w:type="dxa" w:w="14400"/>
          </w:tcPr>
          <w:p>
            <w:pPr/>
            <w:r>
              <w:t>NHANESn = 21,402Adult (&gt;20 yr) participants from NHANES</w:t>
            </w:r>
          </w:p>
        </w:tc>
        <w:tc>
          <w:tcPr>
            <w:tcW w:type="dxa" w:w="14400"/>
          </w:tcPr>
          <w:p>
            <w:pPr/>
            <w:r>
              <w:t>Blood Pb (ICP-MS)d (μg/dL)Median: 1.22 95th: 3.89Max: 61.29</w:t>
            </w:r>
          </w:p>
        </w:tc>
        <w:tc>
          <w:tcPr>
            <w:tcW w:type="dxa" w:w="14400"/>
          </w:tcPr>
          <w:p>
            <w:pPr/>
            <w:r>
              <w:t>Nephrolithiasis (Self-reported history of kidney stones)</w:t>
            </w:r>
          </w:p>
        </w:tc>
        <w:tc>
          <w:tcPr>
            <w:tcW w:type="dxa" w:w="14400"/>
          </w:tcPr>
          <w:p>
            <w:pPr/>
            <w:r>
              <w:t>Weighted OR (95% CI)Compared with reference level (0.05 μg/dL)0.50 μg/dL: 0.88 (0.81, 0.95)1.00 μg/dL: 0.75 (0.63, 0.89)1.50 μg/dL: 0.67 (0.52, 0.85)2.00 μg/dL: 0.62 (0.46, 0.83)2.5 μg/dL: 0.60 (0.44, 0.82)3.0 μg/dL: 0.60 (0.43, 0.84)3.5 μg/dL: 0.60 (0.44, 0.86)4.0 μg/dL: 0.61 (0.44, 0.86)4.5 μg/dL: 0.63 (0.45, 0.88)5.0 μg/dL: 0.64 (0.46, 0.90)</w:t>
            </w:r>
          </w:p>
        </w:tc>
        <w:tc>
          <w:tcPr>
            <w:tcW w:type="dxa" w:w="14400"/>
          </w:tcPr>
          <w:p>
            <w:pPr/>
            <w:r>
              <w:t>Logistic Regression Adjusting For Age, Sex, Race/Ethnicity, Bmi, Educational Level, Marital Status, Annual Family Income, Smoking, Physical Activity, Intake Of Total Energy, Calcium, Phosphate, Sodium, Potassium, Magnesium, Total Fluid, Alcohol, Caffeine, Vitamin B6, Vitamin C, And Vitamin D, And Egfr</w:t>
            </w:r>
          </w:p>
        </w:tc>
        <w:tc>
          <w:tcPr>
            <w:tcW w:type="dxa" w:w="14400"/>
          </w:tcPr>
          <w:p>
            <w:pPr/>
            <w:r>
              <w:t>Kidney Disease</w:t>
            </w:r>
          </w:p>
        </w:tc>
      </w:tr>
      <w:tr>
        <w:tc>
          <w:tcPr>
            <w:tcW w:type="dxa" w:w="14400"/>
          </w:tcPr>
          <w:p>
            <w:pPr/>
            <w:r/>
            <w:hyperlink r:id="rId20">
              <w:r>
                <w:rPr>
                  <w:color w:val="000000" w:themeColor="hyperlink"/>
                  <w:u w:val="single"/>
                </w:rPr>
                <w:t>Yu, 2004, 78781</w:t>
              </w:r>
            </w:hyperlink>
            <w:r>
              <w:t>Taipei, Taiwan; 48-mo longitudinal study periodCohort</w:t>
            </w:r>
          </w:p>
        </w:tc>
        <w:tc>
          <w:tcPr>
            <w:tcW w:type="dxa" w:w="14400"/>
          </w:tcPr>
          <w:p>
            <w:pPr/>
            <w:r>
              <w:t>Adult CKD patientsn = 121</w:t>
            </w:r>
          </w:p>
        </w:tc>
        <w:tc>
          <w:tcPr>
            <w:tcW w:type="dxa" w:w="14400"/>
          </w:tcPr>
          <w:p>
            <w:pPr/>
            <w:r>
              <w:t>Blood Pb (ETAAS with Zeeman correction) (μg/dL)Mean (SD)4.2 (2.2)10th–90th percentile2.0–5.1</w:t>
            </w:r>
          </w:p>
        </w:tc>
        <w:tc>
          <w:tcPr>
            <w:tcW w:type="dxa" w:w="14400"/>
          </w:tcPr>
          <w:p>
            <w:pPr/>
            <w:r>
              <w:t>Change in eGFR (MDRD) over 4 yr (mL/min/1.73 m²)</w:t>
            </w:r>
          </w:p>
        </w:tc>
        <w:tc>
          <w:tcPr>
            <w:tcW w:type="dxa" w:w="14400"/>
          </w:tcPr>
          <w:p>
            <w:pPr/>
            <w:r>
              <w:t>Change in eGFR per 1 μg/dL increase in blood Pb−4.01 (−7.24, −0.78)a</w:t>
            </w:r>
          </w:p>
        </w:tc>
        <w:tc>
          <w:tcPr>
            <w:tcW w:type="dxa" w:w="14400"/>
          </w:tcPr>
          <w:p>
            <w:pPr/>
            <w:r>
              <w:t>Cox Proportional Hazard Model Examined Whether A Predictor Was Associated With Renal Function Including Age, Sex, Bmi, Hyperlipidemia, Hypertension, Smoking, Use Of Ace Inhibitor, Baseline Serum Creatinine, Daily Protein&lt;Br /&gt;Excretion Daily Protein Intake, Underlying Kidney Disease</w:t>
            </w:r>
          </w:p>
        </w:tc>
        <w:tc>
          <w:tcPr>
            <w:tcW w:type="dxa" w:w="14400"/>
          </w:tcPr>
          <w:p>
            <w:pPr/>
            <w:r>
              <w:t>Estimated Glomerular Filtration Rate</w:t>
            </w:r>
          </w:p>
        </w:tc>
      </w:tr>
      <w:tr>
        <w:tc>
          <w:tcPr>
            <w:tcW w:type="dxa" w:w="14400"/>
          </w:tcPr>
          <w:p>
            <w:pPr/>
            <w:r/>
            <w:hyperlink r:id="rId10">
              <w:r>
                <w:rPr>
                  <w:color w:val="000000" w:themeColor="hyperlink"/>
                  <w:u w:val="single"/>
                </w:rPr>
                <w:t>Harari, 2018, 5121590</w:t>
              </w:r>
            </w:hyperlink>
            <w:r>
              <w:t>Malmö,SwedenBaseline: 1991–1994, Follow-up: 2007–2012Cohort</w:t>
            </w:r>
          </w:p>
        </w:tc>
        <w:tc>
          <w:tcPr>
            <w:tcW w:type="dxa" w:w="14400"/>
          </w:tcPr>
          <w:p>
            <w:pPr/>
            <w:r>
              <w:t>Cardiovascular cohort of Malmö Diet and Cancer Study (MDCS-CC)n = 4,341 eNot Reportedolled in cohort, 2,567 followed up</w:t>
            </w:r>
          </w:p>
        </w:tc>
        <w:tc>
          <w:tcPr>
            <w:tcW w:type="dxa" w:w="14400"/>
          </w:tcPr>
          <w:p>
            <w:pPr/>
            <w:r>
              <w:t>Blood Pb (ICP-MS) μg/dL Median: 2.5 (Range; 0.15–25.8)Max: 25.8QuartilesMedian (range)Q1 1.5 (0.15–1.85)Q2 2.2 (1.85–2.47)Q3 2.9 (24.7–3.30)Q4 4.6 (3.3–25.8)Q1 + Q2 + Q3 2.2 (0.15–3.30)Age of measurement 57</w:t>
            </w:r>
          </w:p>
        </w:tc>
        <w:tc>
          <w:tcPr>
            <w:tcW w:type="dxa" w:w="14400"/>
          </w:tcPr>
          <w:p>
            <w:pPr/>
            <w:r>
              <w:t>Change in eGFR (CKD-EPI) from baselineAge of outcome 73</w:t>
            </w:r>
          </w:p>
        </w:tc>
        <w:tc>
          <w:tcPr>
            <w:tcW w:type="dxa" w:w="14400"/>
          </w:tcPr>
          <w:p>
            <w:pPr/>
            <w:r>
              <w:t>Change in eGFR (mL/min/1.73m2)Q1 (Reference)Q2 −2.43 (−4.46, −0.40)Q3 −2.07 (−3.07, −1.07)Q4 −0.74 (−1.24, −0.25)</w:t>
            </w:r>
          </w:p>
        </w:tc>
        <w:tc>
          <w:tcPr>
            <w:tcW w:type="dxa" w:w="14400"/>
          </w:tcPr>
          <w:p>
            <w:pPr/>
            <w:r>
              <w:t>Linear Regression Adjusted For Age, Sex, Smoking, Alcohol Intake, Hypertension, Diabetes, Waist Circumference, Egfr At Baseline, Education Level&lt;Br /&gt;</w:t>
            </w:r>
          </w:p>
        </w:tc>
        <w:tc>
          <w:tcPr>
            <w:tcW w:type="dxa" w:w="14400"/>
          </w:tcPr>
          <w:p>
            <w:pPr/>
            <w:r>
              <w:t>Estimated Glomerular Filtration Rate</w:t>
            </w:r>
          </w:p>
        </w:tc>
      </w:tr>
      <w:tr>
        <w:tc>
          <w:tcPr>
            <w:tcW w:type="dxa" w:w="14400"/>
          </w:tcPr>
          <w:p>
            <w:pPr/>
            <w:r/>
            <w:hyperlink r:id="rId21">
              <w:r>
                <w:rPr>
                  <w:color w:val="000000" w:themeColor="hyperlink"/>
                  <w:u w:val="single"/>
                </w:rPr>
                <w:t>Liu, 2020, 6307965</w:t>
              </w:r>
            </w:hyperlink>
            <w:r>
              <w:t>Shiyan City of Hubei ProvinceChinaBaseline between September–June 2010, follow-up in 2013Mean follow-up: 4.6 yrCohort</w:t>
            </w:r>
          </w:p>
        </w:tc>
        <w:tc>
          <w:tcPr>
            <w:tcW w:type="dxa" w:w="14400"/>
          </w:tcPr>
          <w:p>
            <w:pPr/>
            <w:r>
              <w:t>Dongfeng-Tongjin = 1,434Retirees from Dongfeng Motor Corporation</w:t>
            </w:r>
          </w:p>
        </w:tc>
        <w:tc>
          <w:tcPr>
            <w:tcW w:type="dxa" w:w="14400"/>
          </w:tcPr>
          <w:p>
            <w:pPr/>
            <w:r>
              <w:t>Blood Pb (ICP-MS) μg/dLMedian (IQR)1.23 (0.84–1.90)bQuartilesQ1 &lt; 0.843Q2 0.843–1.232Q3 1.232–1.895Q4 &gt; 1.895Age at Measurement:Mean (SD) 62.4 (7.5)</w:t>
            </w:r>
          </w:p>
        </w:tc>
        <w:tc>
          <w:tcPr>
            <w:tcW w:type="dxa" w:w="14400"/>
          </w:tcPr>
          <w:p>
            <w:pPr/>
            <w:r>
              <w:t>Annual eGFR (CKD-EPI) decline ([Baseline eGFR-eGFR at follow-up]/number of follow-up yr)</w:t>
            </w:r>
          </w:p>
        </w:tc>
        <w:tc>
          <w:tcPr>
            <w:tcW w:type="dxa" w:w="14400"/>
          </w:tcPr>
          <w:p>
            <w:pPr/>
            <w:r>
              <w:t>Annual decline in eGFR (mL/min/1.73 m2) per ln-transformed increase in blood Pbc,dQ1 ReferentQ2 0.30 (−0.20, 0.81)Q3 0.30 (−0.20, 0.81)Q4 0.83 (0.31, 1.35)</w:t>
            </w:r>
          </w:p>
        </w:tc>
        <w:tc>
          <w:tcPr>
            <w:tcW w:type="dxa" w:w="14400"/>
          </w:tcPr>
          <w:p>
            <w:pPr/>
            <w:r>
              <w:t>Linear Regression Adjusted For Age, Sex, Baseline Egfr, Batch (From The 3 Case-Controls), Occupational Category, Bmi, Smoking Status, Drinking Status, Education Level, And Fasting Plasma Glucose</w:t>
            </w:r>
          </w:p>
        </w:tc>
        <w:tc>
          <w:tcPr>
            <w:tcW w:type="dxa" w:w="14400"/>
          </w:tcPr>
          <w:p>
            <w:pPr/>
            <w:r>
              <w:t>Estimated Glomerular Filtration Rate</w:t>
            </w:r>
          </w:p>
        </w:tc>
      </w:tr>
      <w:tr>
        <w:tc>
          <w:tcPr>
            <w:tcW w:type="dxa" w:w="14400"/>
          </w:tcPr>
          <w:p>
            <w:pPr/>
            <w:r/>
            <w:hyperlink r:id="rId22">
              <w:r>
                <w:rPr>
                  <w:color w:val="000000" w:themeColor="hyperlink"/>
                  <w:u w:val="single"/>
                </w:rPr>
                <w:t>Chung, 2020, 6702860</w:t>
              </w:r>
            </w:hyperlink>
            <w:r>
              <w:t>TaiwanRecruited 2010–2011 and follow-up in 2015–2016Cohort</w:t>
            </w:r>
          </w:p>
        </w:tc>
        <w:tc>
          <w:tcPr>
            <w:tcW w:type="dxa" w:w="14400"/>
          </w:tcPr>
          <w:p>
            <w:pPr/>
            <w:r>
              <w:t>n = 770Community residents living near an EAF</w:t>
            </w:r>
          </w:p>
        </w:tc>
        <w:tc>
          <w:tcPr>
            <w:tcW w:type="dxa" w:w="14400"/>
          </w:tcPr>
          <w:p>
            <w:pPr/>
            <w:r>
              <w:t>Blood Pb (ICP-MS) (μg/dL)Geometric mean (IQR)Distance from EAF&lt; 500 m 2.41 (1.22–6.19)500–1000 m 2.26 (1.16–4.83)1000–1500 m 2.12 (1.05–4.67)1500–2000 m 2.23 (0.98–4.31)&gt;2000 m: 2.03 (1.03–4.31)Age at measurementMedian 60</w:t>
            </w:r>
          </w:p>
        </w:tc>
        <w:tc>
          <w:tcPr>
            <w:tcW w:type="dxa" w:w="14400"/>
          </w:tcPr>
          <w:p>
            <w:pPr/>
            <w:r>
              <w:t>eGFR (method not specified)</w:t>
            </w:r>
          </w:p>
        </w:tc>
        <w:tc>
          <w:tcPr>
            <w:tcW w:type="dxa" w:w="14400"/>
          </w:tcPr>
          <w:p>
            <w:pPr/>
            <w:r>
              <w:t>Per 1 μg increase in blood Pb: (mL/min/1.73 m2)eGFR: −2.25 (−3.50, −1.01)</w:t>
            </w:r>
          </w:p>
        </w:tc>
        <w:tc>
          <w:tcPr>
            <w:tcW w:type="dxa" w:w="14400"/>
          </w:tcPr>
          <w:p>
            <w:pPr/>
            <w:r>
              <w:t>General Linear Models Adjusting For Age, Sex, Ethnicity, Living Near The Main Road And Smoking</w:t>
            </w:r>
          </w:p>
        </w:tc>
        <w:tc>
          <w:tcPr>
            <w:tcW w:type="dxa" w:w="14400"/>
          </w:tcPr>
          <w:p>
            <w:pPr/>
            <w:r>
              <w:t>Estimated Glomerular Filtration Rate</w:t>
            </w:r>
          </w:p>
        </w:tc>
      </w:tr>
      <w:tr>
        <w:tc>
          <w:tcPr>
            <w:tcW w:type="dxa" w:w="14400"/>
          </w:tcPr>
          <w:p>
            <w:pPr/>
            <w:r/>
            <w:hyperlink r:id="rId23">
              <w:r>
                <w:rPr>
                  <w:color w:val="000000" w:themeColor="hyperlink"/>
                  <w:u w:val="single"/>
                </w:rPr>
                <w:t>Pollack, 2015, 2824544</w:t>
              </w:r>
            </w:hyperlink>
            <w:r>
              <w:t>Buffalo, NYUnited States2 menstrual cycles (8 visits per cycle) 2005–2007Cohort</w:t>
            </w:r>
          </w:p>
        </w:tc>
        <w:tc>
          <w:tcPr>
            <w:tcW w:type="dxa" w:w="14400"/>
          </w:tcPr>
          <w:p>
            <w:pPr/>
            <w:r>
              <w:t>BioCyclen = 259Premenopausal women followed for 2 menstrual cycles</w:t>
            </w:r>
          </w:p>
        </w:tc>
        <w:tc>
          <w:tcPr>
            <w:tcW w:type="dxa" w:w="14400"/>
          </w:tcPr>
          <w:p>
            <w:pPr/>
            <w:r>
              <w:t>Blood Pb (ICP-MS) (μg/dL)Median (IQR) 0.86 (0.68–1.2)Mean (SD) 1.03 (0.63)Age at Measurement:Mean (SD) 27.4 (8.2)</w:t>
            </w:r>
          </w:p>
        </w:tc>
        <w:tc>
          <w:tcPr>
            <w:tcW w:type="dxa" w:w="14400"/>
          </w:tcPr>
          <w:p>
            <w:pPr/>
            <w:r>
              <w:t>eGFR (MDRD)</w:t>
            </w:r>
          </w:p>
        </w:tc>
        <w:tc>
          <w:tcPr>
            <w:tcW w:type="dxa" w:w="14400"/>
          </w:tcPr>
          <w:p>
            <w:pPr/>
            <w:r>
              <w:t>Percent Change in Kidney Biomarkers per 2-fold increase in blood PbdeGFR: −3.73 (−6.55, −0.83)OReGFR (&lt;90 mL/min/1.73 m2)0.32 (0.08, 1.21)eGFR (&lt;60 mL/min/1.73 m2)0.32 (0.08, 1.21)Results presented as percent change in nontransformed outcome per 2-fold increase in nontransformed exposure</w:t>
            </w:r>
          </w:p>
        </w:tc>
        <w:tc>
          <w:tcPr>
            <w:tcW w:type="dxa" w:w="14400"/>
          </w:tcPr>
          <w:p>
            <w:pPr/>
            <w:r>
              <w:t>Linear Mixed Models Adjusted For Age, Bmi, Race, Average Calories, Alcohol Intake, Smoking, And Cycle Day</w:t>
            </w:r>
          </w:p>
        </w:tc>
        <w:tc>
          <w:tcPr>
            <w:tcW w:type="dxa" w:w="14400"/>
          </w:tcPr>
          <w:p>
            <w:pPr/>
            <w:r>
              <w:t>Estimated Glomerular Filtration Rate</w:t>
            </w:r>
          </w:p>
        </w:tc>
      </w:tr>
      <w:tr>
        <w:tc>
          <w:tcPr>
            <w:tcW w:type="dxa" w:w="14400"/>
          </w:tcPr>
          <w:p>
            <w:pPr/>
            <w:r/>
            <w:hyperlink r:id="rId24">
              <w:r>
                <w:rPr>
                  <w:color w:val="000000" w:themeColor="hyperlink"/>
                  <w:u w:val="single"/>
                </w:rPr>
                <w:t>Navas-Acien, 2009, 504818</w:t>
              </w:r>
            </w:hyperlink>
            <w:r>
              <w:t>United States1999–2006Cross-sectional</w:t>
            </w:r>
          </w:p>
        </w:tc>
        <w:tc>
          <w:tcPr>
            <w:tcW w:type="dxa" w:w="14400"/>
          </w:tcPr>
          <w:p>
            <w:pPr/>
            <w:r>
              <w:t>NHANESadultsn = 14,778Aged ≥20 yr</w:t>
            </w:r>
          </w:p>
        </w:tc>
        <w:tc>
          <w:tcPr>
            <w:tcW w:type="dxa" w:w="14400"/>
          </w:tcPr>
          <w:p>
            <w:pPr/>
            <w:r>
              <w:t>Blood Pb (ICP-MS) (μg/dL) Geometric mean 1.58QuartilesRange (Median)Q1: ≤ 1.1 (0.8)Q2: 1.2 to 1.6 (1.3)Q3: 1.7 to 2.4 (1.9)Q4: &gt;2.4 (3.2)Age of measurementMean (SD)Reduced eGFR 67.6 (0.5)No reduced eGFR 44.7 (0.3)</w:t>
            </w:r>
          </w:p>
        </w:tc>
        <w:tc>
          <w:tcPr>
            <w:tcW w:type="dxa" w:w="14400"/>
          </w:tcPr>
          <w:p>
            <w:pPr/>
            <w:r>
              <w:t>Reduced eGFR (MDRD) (eGFR &lt; 60 mL/min/1.73 m²)</w:t>
            </w:r>
          </w:p>
        </w:tc>
        <w:tc>
          <w:tcPr>
            <w:tcW w:type="dxa" w:w="14400"/>
          </w:tcPr>
          <w:p>
            <w:pPr/>
            <w:r>
              <w:t>ORQ1 ReferentQ2 1.21 (0.64, 2.28)Q3 1.32 (1.00, 1.76)Q4 1.20 (1.07, 1.36)</w:t>
            </w:r>
          </w:p>
        </w:tc>
        <w:tc>
          <w:tcPr>
            <w:tcW w:type="dxa" w:w="14400"/>
          </w:tcPr>
          <w:p>
            <w:pPr/>
            <w:r>
              <w:t>Logistic Regression Adjusted For Survey Year, Age, Sex, Race/Ethnicity, Bmi, Education, Smoking, Cotinine, Alcohol Intake, Hypertension, Diabetes, Menopausal Status</w:t>
            </w:r>
          </w:p>
        </w:tc>
        <w:tc>
          <w:tcPr>
            <w:tcW w:type="dxa" w:w="14400"/>
          </w:tcPr>
          <w:p>
            <w:pPr/>
            <w:r>
              <w:t>Estimated Glomerular Filtration Rate</w:t>
            </w:r>
          </w:p>
        </w:tc>
      </w:tr>
      <w:tr>
        <w:tc>
          <w:tcPr>
            <w:tcW w:type="dxa" w:w="14400"/>
          </w:tcPr>
          <w:p>
            <w:pPr/>
            <w:r/>
            <w:hyperlink r:id="rId25">
              <w:r>
                <w:rPr>
                  <w:color w:val="000000" w:themeColor="hyperlink"/>
                  <w:u w:val="single"/>
                </w:rPr>
                <w:t>Mujaj, 2019, 6711490</w:t>
              </w:r>
            </w:hyperlink>
            <w:r>
              <w:t>United StatesMay 2015 to September 2017Cross-sectional</w:t>
            </w:r>
          </w:p>
        </w:tc>
        <w:tc>
          <w:tcPr>
            <w:tcW w:type="dxa" w:w="14400"/>
          </w:tcPr>
          <w:p>
            <w:pPr/>
            <w:r>
              <w:t>SPHERLn = 447 menNewly hired Pb workers at battery manufacturing and Pb recycling plants</w:t>
            </w:r>
          </w:p>
        </w:tc>
        <w:tc>
          <w:tcPr>
            <w:tcW w:type="dxa" w:w="14400"/>
          </w:tcPr>
          <w:p>
            <w:pPr/>
            <w:r>
              <w:t>Blood Pb (ICP-MS) (μg/dL)Geometric mean (IQR)1.66 (1.3–2.5)Age at Measurement:Mean (SD) 28.7 (10.2)</w:t>
            </w:r>
          </w:p>
        </w:tc>
        <w:tc>
          <w:tcPr>
            <w:tcW w:type="dxa" w:w="14400"/>
          </w:tcPr>
          <w:p>
            <w:pPr/>
            <w:r>
              <w:t>eGFR (CKD-EPI), ACR</w:t>
            </w:r>
          </w:p>
        </w:tc>
        <w:tc>
          <w:tcPr>
            <w:tcW w:type="dxa" w:w="14400"/>
          </w:tcPr>
          <w:p>
            <w:pPr/>
            <w:r>
              <w:t>Per doubling of blood Pb (mL/min/1.73 m2)deGFRcrt (serum creatinine)−0.135 (−3.40, 3.13)eGFRcys (serum cystatin)−0.222 (−3.07, 2.62)eGFRcc (serum creatinine and cystatin): −0.281 (−3.07, 2.50)Per doubling of blood Pb (mg/mmol)ACR: −0.071 (−0.14, 0.59)</w:t>
            </w:r>
          </w:p>
        </w:tc>
        <w:tc>
          <w:tcPr>
            <w:tcW w:type="dxa" w:w="14400"/>
          </w:tcPr>
          <w:p>
            <w:pPr/>
            <w:r>
              <w:t>Linear Regression Adjusted For Age, Map, Bmi, Smoking, Waist-To-Hip Ratio, Total Cholesterol To Hdl Ratio, Plasma Glucose, Γ-Glutamyl Transferase, And Antihypertensive Drug Treatment</w:t>
            </w:r>
          </w:p>
        </w:tc>
        <w:tc>
          <w:tcPr>
            <w:tcW w:type="dxa" w:w="14400"/>
          </w:tcPr>
          <w:p>
            <w:pPr/>
            <w:r>
              <w:t>Estimated Glomerular Filtration Rate</w:t>
            </w:r>
          </w:p>
        </w:tc>
      </w:tr>
      <w:tr>
        <w:tc>
          <w:tcPr>
            <w:tcW w:type="dxa" w:w="14400"/>
          </w:tcPr>
          <w:p>
            <w:pPr/>
            <w:r/>
            <w:hyperlink r:id="rId26">
              <w:r>
                <w:rPr>
                  <w:color w:val="000000" w:themeColor="hyperlink"/>
                  <w:u w:val="single"/>
                </w:rPr>
                <w:t>Kim, 2012, 2824879</w:t>
              </w:r>
            </w:hyperlink>
            <w:r>
              <w:t>South Korea2008–2010Cross-sectional</w:t>
            </w:r>
          </w:p>
        </w:tc>
        <w:tc>
          <w:tcPr>
            <w:tcW w:type="dxa" w:w="14400"/>
          </w:tcPr>
          <w:p>
            <w:pPr/>
            <w:r>
              <w:t xml:space="preserve">KNHANESn = 5,924Participants ≥20 yr of age </w:t>
            </w:r>
          </w:p>
        </w:tc>
        <w:tc>
          <w:tcPr>
            <w:tcW w:type="dxa" w:w="14400"/>
          </w:tcPr>
          <w:p>
            <w:pPr/>
            <w:r>
              <w:t>Blood Pb (GFAAS with Zeeman correction) (μg/dL)Geometric mean (95% CI) 2.289 (95% CI: 2.258, 2.319)QuartilesQ1 ≤ 1.743 Q2 &gt; 1.734–2.305 Q3 &gt; 2.305–3.010Q4 &gt; 3.010</w:t>
            </w:r>
          </w:p>
        </w:tc>
        <w:tc>
          <w:tcPr>
            <w:tcW w:type="dxa" w:w="14400"/>
          </w:tcPr>
          <w:p>
            <w:pPr/>
            <w:r>
              <w:t>eGFR (MDRD)(Considered reduced if &lt; 80 mL/min per 1.73 m2)</w:t>
            </w:r>
          </w:p>
        </w:tc>
        <w:tc>
          <w:tcPr>
            <w:tcW w:type="dxa" w:w="14400"/>
          </w:tcPr>
          <w:p>
            <w:pPr/>
            <w:r>
              <w:t>Continuous eGFRd (mL/min/1.73 m2)Doubling of Pb−2.624 (−3.803, −1.445)Q1 ReferenceQ2 −0.491 (−2.048, 1.0651)Q3 −2.341 (−4.013, −0.669)Q4 −3.835 (−5.730, −1.939)Reduced eGFR (OR (95% CI))dDoubling of Pb1.324 (1.139, 1.540)Q1 ReferenceQ2 1.031 (0.806, 1.319)Q3 1.161 (0.892, 1.511)Q4 1.631 (1.246, 2.136)</w:t>
            </w:r>
          </w:p>
        </w:tc>
        <w:tc>
          <w:tcPr>
            <w:tcW w:type="dxa" w:w="14400"/>
          </w:tcPr>
          <w:p>
            <w:pPr/>
            <w:r>
              <w:t>Linear And Logistic Regression Adjusted For Age, Sex, Residence Area, Education Level, Smoking Status, Drinking Status, Hypertension, Diabetes, Hemoglobin, Blood Cadmium, And Blood Mercury</w:t>
            </w:r>
          </w:p>
        </w:tc>
        <w:tc>
          <w:tcPr>
            <w:tcW w:type="dxa" w:w="14400"/>
          </w:tcPr>
          <w:p>
            <w:pPr/>
            <w:r>
              <w:t>Estimated Glomerular Filtration Rate</w:t>
            </w:r>
          </w:p>
        </w:tc>
      </w:tr>
      <w:tr>
        <w:tc>
          <w:tcPr>
            <w:tcW w:type="dxa" w:w="14400"/>
          </w:tcPr>
          <w:p>
            <w:pPr/>
            <w:r/>
            <w:hyperlink r:id="rId27">
              <w:r>
                <w:rPr>
                  <w:color w:val="000000" w:themeColor="hyperlink"/>
                  <w:u w:val="single"/>
                </w:rPr>
                <w:t>Chung, 2014, 2824725</w:t>
              </w:r>
            </w:hyperlink>
            <w:r>
              <w:t>South Korea2008Cross-sectional</w:t>
            </w:r>
          </w:p>
        </w:tc>
        <w:tc>
          <w:tcPr>
            <w:tcW w:type="dxa" w:w="14400"/>
          </w:tcPr>
          <w:p>
            <w:pPr/>
            <w:r>
              <w:t>KNHANESn = 2,005≥20 yr with data for blood Pb and cadmium. Pregnant women were excluded</w:t>
            </w:r>
          </w:p>
        </w:tc>
        <w:tc>
          <w:tcPr>
            <w:tcW w:type="dxa" w:w="14400"/>
          </w:tcPr>
          <w:p>
            <w:pPr/>
            <w:r>
              <w:t>Blood Pb (GFAAS with Zeeman correction) (μg/dL)Geometric mean: 2.5Quartiles (Mean)Q1 1.38Q2 2.10Q3 2.74Q4 4.13Age at Measurement:Mean (Range) 46 (20–87)</w:t>
            </w:r>
          </w:p>
        </w:tc>
        <w:tc>
          <w:tcPr>
            <w:tcW w:type="dxa" w:w="14400"/>
          </w:tcPr>
          <w:p>
            <w:pPr/>
            <w:r>
              <w:t xml:space="preserve">eGFR (CKD-EPI) </w:t>
            </w:r>
          </w:p>
        </w:tc>
        <w:tc>
          <w:tcPr>
            <w:tcW w:type="dxa" w:w="14400"/>
          </w:tcPr>
          <w:p>
            <w:pPr/>
            <w:r>
              <w:t>Per 1 μg/dL increase in blood Pb (mL/min/1.73 m2)−2.61 (95% CI: −3.29, −1.97)OR (95% CI) (Q4 vs. Q1, per 1 μg/dL increase in blood PbeGFR (&lt;60 mL/min/1.73 m2)1.08 (95% CI: 0.99, 1.17)</w:t>
            </w:r>
          </w:p>
        </w:tc>
        <w:tc>
          <w:tcPr>
            <w:tcW w:type="dxa" w:w="14400"/>
          </w:tcPr>
          <w:p>
            <w:pPr/>
            <w:r>
              <w:t>Linear Regression Adjusted For Age, Sex, Smoking, Hypertension, Or Diabetes. Logistic Regression Adjusted For Age, Sex, Smoking Hypertension, Bmi, And Blood Cadmium</w:t>
            </w:r>
          </w:p>
        </w:tc>
        <w:tc>
          <w:tcPr>
            <w:tcW w:type="dxa" w:w="14400"/>
          </w:tcPr>
          <w:p>
            <w:pPr/>
            <w:r>
              <w:t>Estimated Glomerular Filtration Rate</w:t>
            </w:r>
          </w:p>
        </w:tc>
      </w:tr>
      <w:tr>
        <w:tc>
          <w:tcPr>
            <w:tcW w:type="dxa" w:w="14400"/>
          </w:tcPr>
          <w:p>
            <w:pPr/>
            <w:r/>
            <w:hyperlink r:id="rId28">
              <w:r>
                <w:rPr>
                  <w:color w:val="000000" w:themeColor="hyperlink"/>
                  <w:u w:val="single"/>
                </w:rPr>
                <w:t>Buser, 2016, 4652057</w:t>
              </w:r>
            </w:hyperlink>
            <w:r>
              <w:t>United States2007–2012Cross-sectional</w:t>
            </w:r>
          </w:p>
        </w:tc>
        <w:tc>
          <w:tcPr>
            <w:tcW w:type="dxa" w:w="14400"/>
          </w:tcPr>
          <w:p>
            <w:pPr/>
            <w:r>
              <w:t>NHANESn = 4,875Pregnant and breastfeeding women were excluded</w:t>
            </w:r>
          </w:p>
        </w:tc>
        <w:tc>
          <w:tcPr>
            <w:tcW w:type="dxa" w:w="14400"/>
          </w:tcPr>
          <w:p>
            <w:pPr/>
            <w:r>
              <w:t>Blood Pb (ICP-MS) (μg/dL)QuartilesQ1 ≤ 0.79 Q2 0.80–1.20 Q3 1.21–1.82Q4 &gt; 1.82 μg/dLAge at MeasurementGeometric Mean 44.1</w:t>
            </w:r>
          </w:p>
        </w:tc>
        <w:tc>
          <w:tcPr>
            <w:tcW w:type="dxa" w:w="14400"/>
          </w:tcPr>
          <w:p>
            <w:pPr/>
            <w:r>
              <w:t>eGFR (CKD-EPI)</w:t>
            </w:r>
          </w:p>
        </w:tc>
        <w:tc>
          <w:tcPr>
            <w:tcW w:type="dxa" w:w="14400"/>
          </w:tcPr>
          <w:p>
            <w:pPr/>
            <w:r>
              <w:t>eGFR (mL/min/1.73 m2)dQ1 ReferenceQ2 −1.17 (−2.91, 0.57)Q3 −1.62 (−3.60, 0.36)Q4 −2.67 (-4.78, −0.56)</w:t>
            </w:r>
          </w:p>
        </w:tc>
        <w:tc>
          <w:tcPr>
            <w:tcW w:type="dxa" w:w="14400"/>
          </w:tcPr>
          <w:p>
            <w:pPr/>
            <w:r>
              <w:t>Linear Regression Adjusting For Age, Race/Ethnicity, Sex, Diabetes, Alcohol Intake, Education, Smoking Status, Body Weight, Hypertension, Weak/Failing Kidney, Serum Cotinine, And Blood Cadmium</w:t>
            </w:r>
          </w:p>
        </w:tc>
        <w:tc>
          <w:tcPr>
            <w:tcW w:type="dxa" w:w="14400"/>
          </w:tcPr>
          <w:p>
            <w:pPr/>
            <w:r>
              <w:t>Estimated Glomerular Filtration Rate</w:t>
            </w:r>
          </w:p>
        </w:tc>
      </w:tr>
      <w:tr>
        <w:tc>
          <w:tcPr>
            <w:tcW w:type="dxa" w:w="14400"/>
          </w:tcPr>
          <w:p>
            <w:pPr/>
            <w:r/>
            <w:hyperlink r:id="rId29">
              <w:r>
                <w:rPr>
                  <w:color w:val="000000" w:themeColor="hyperlink"/>
                  <w:u w:val="single"/>
                </w:rPr>
                <w:t>Jain, 2019, 6719672</w:t>
              </w:r>
            </w:hyperlink>
            <w:r>
              <w:t>United States2003–2014Cross-sectional</w:t>
            </w:r>
          </w:p>
        </w:tc>
        <w:tc>
          <w:tcPr>
            <w:tcW w:type="dxa" w:w="14400"/>
          </w:tcPr>
          <w:p>
            <w:pPr/>
            <w:r>
              <w:t>NHANESn = 25, 427≥20 yr of age</w:t>
            </w:r>
          </w:p>
        </w:tc>
        <w:tc>
          <w:tcPr>
            <w:tcW w:type="dxa" w:w="14400"/>
          </w:tcPr>
          <w:p>
            <w:pPr/>
            <w:r>
              <w:t>Blood Pb (ICP-MS) (μg/dL)75th percentile: 2.15Age at measurement ≥20 yr</w:t>
            </w:r>
          </w:p>
        </w:tc>
        <w:tc>
          <w:tcPr>
            <w:tcW w:type="dxa" w:w="14400"/>
          </w:tcPr>
          <w:p>
            <w:pPr/>
            <w:r>
              <w:t xml:space="preserve">Reduced eGFR (CKD-EPI) (&lt;60 mL/min/1.73 m2) </w:t>
            </w:r>
          </w:p>
        </w:tc>
        <w:tc>
          <w:tcPr>
            <w:tcW w:type="dxa" w:w="14400"/>
          </w:tcPr>
          <w:p>
            <w:pPr/>
            <w:r>
              <w:t>OR (95% CI)c,deGFR (&lt;60 mL/min/1.73 m2): 1.567 (1.346, 1.823)</w:t>
            </w:r>
          </w:p>
        </w:tc>
        <w:tc>
          <w:tcPr>
            <w:tcW w:type="dxa" w:w="14400"/>
          </w:tcPr>
          <w:p>
            <w:pPr/>
            <w:r>
              <w:t>Logistic Regression Adjusting For Sex, Race/Ethnicity, Smoking Status, Age, Bmi, Survey Year, Fasting Time, Poverty Income Ratio, Diabetes, And Hypertension</w:t>
            </w:r>
          </w:p>
        </w:tc>
        <w:tc>
          <w:tcPr>
            <w:tcW w:type="dxa" w:w="14400"/>
          </w:tcPr>
          <w:p>
            <w:pPr/>
            <w:r>
              <w:t>Estimated Glomerular Filtration Rate</w:t>
            </w:r>
          </w:p>
        </w:tc>
      </w:tr>
      <w:tr>
        <w:tc>
          <w:tcPr>
            <w:tcW w:type="dxa" w:w="14400"/>
          </w:tcPr>
          <w:p>
            <w:pPr/>
            <w:r/>
            <w:hyperlink r:id="rId12">
              <w:r>
                <w:rPr>
                  <w:color w:val="000000" w:themeColor="hyperlink"/>
                  <w:u w:val="single"/>
                </w:rPr>
                <w:t>Lee, 2020, 6833761</w:t>
              </w:r>
            </w:hyperlink>
            <w:r>
              <w:t>United States1999–2016Cross-sectional</w:t>
            </w:r>
          </w:p>
        </w:tc>
        <w:tc>
          <w:tcPr>
            <w:tcW w:type="dxa" w:w="14400"/>
          </w:tcPr>
          <w:p>
            <w:pPr/>
            <w:r>
              <w:t>NHANESn = 46,748Adults ≥18 yr of age</w:t>
            </w:r>
          </w:p>
        </w:tc>
        <w:tc>
          <w:tcPr>
            <w:tcW w:type="dxa" w:w="14400"/>
          </w:tcPr>
          <w:p>
            <w:pPr/>
            <w:r>
              <w:t>Blood Pb (ICP-MS)Distribution not reportedAge at Measurement:Mean (SD) 47 (19)</w:t>
            </w:r>
          </w:p>
        </w:tc>
        <w:tc>
          <w:tcPr>
            <w:tcW w:type="dxa" w:w="14400"/>
          </w:tcPr>
          <w:p>
            <w:pPr/>
            <w:r>
              <w:t>Reduced eGFR (CKD-EPI) (&lt;60, &lt;45, or &lt;30 mL/min/1.73 m2)</w:t>
            </w:r>
          </w:p>
        </w:tc>
        <w:tc>
          <w:tcPr>
            <w:tcW w:type="dxa" w:w="14400"/>
          </w:tcPr>
          <w:p>
            <w:pPr/>
            <w:r>
              <w:t>Per SD of the log-transformed blood Pb concentrationdOR eGFR (&lt;60 mL/min/1.73 m2)Discovery set: 1.35 (1.24, 1.48)Validation set 1.27 (1.11, 1.45)OR eGFR (&lt;45 mL/min/1.73 m2)Discovery set: 1.60 (1.39, 1.85)Validation set 1.63 (1.42, 1.88)OR eGFR (&lt;30 mL/min/1.73 m2)Discovery set: 1.98 (1.50, 2.62)Validation set 2.25 (1.75, 2.90)</w:t>
            </w:r>
          </w:p>
        </w:tc>
        <w:tc>
          <w:tcPr>
            <w:tcW w:type="dxa" w:w="14400"/>
          </w:tcPr>
          <w:p>
            <w:pPr/>
            <w:r>
              <w:t>Logistic Regression Adjusted For Age, Sex, Diabetes, Hypertension, Bmi, Race/Ethnicity, Smoking, And Ses</w:t>
            </w:r>
          </w:p>
        </w:tc>
        <w:tc>
          <w:tcPr>
            <w:tcW w:type="dxa" w:w="14400"/>
          </w:tcPr>
          <w:p>
            <w:pPr/>
            <w:r>
              <w:t>Estimated Glomerular Filtration Rate</w:t>
            </w:r>
          </w:p>
        </w:tc>
      </w:tr>
      <w:tr>
        <w:tc>
          <w:tcPr>
            <w:tcW w:type="dxa" w:w="14400"/>
          </w:tcPr>
          <w:p>
            <w:pPr/>
            <w:r/>
            <w:hyperlink r:id="rId30">
              <w:r>
                <w:rPr>
                  <w:color w:val="000000" w:themeColor="hyperlink"/>
                  <w:u w:val="single"/>
                </w:rPr>
                <w:t>Tsaih, 2004, 70001</w:t>
              </w:r>
            </w:hyperlink>
            <w:r>
              <w:t>Boston, MA1991–1995, ~4 yr of follow-upCohort</w:t>
            </w:r>
          </w:p>
        </w:tc>
        <w:tc>
          <w:tcPr>
            <w:tcW w:type="dxa" w:w="14400"/>
          </w:tcPr>
          <w:p>
            <w:pPr/>
            <w:r>
              <w:t>NASn = 448Adult males, mostly white</w:t>
            </w:r>
          </w:p>
        </w:tc>
        <w:tc>
          <w:tcPr>
            <w:tcW w:type="dxa" w:w="14400"/>
          </w:tcPr>
          <w:p>
            <w:pPr/>
            <w:r>
              <w:t>Blood Pb (Blood (GFAAS with Zeeman correction) (μg/dL)Mean (SD) 6.5 (4.2)10th–90th 2.1–7.6Bone Pb (K-XRF) (μg/g)Mean (SD)Tibia 21.5 (13.5)Patella 32.4 (20.5)Age at measurementMean (SD) 66.0 (6.6)</w:t>
            </w:r>
          </w:p>
        </w:tc>
        <w:tc>
          <w:tcPr>
            <w:tcW w:type="dxa" w:w="14400"/>
          </w:tcPr>
          <w:p>
            <w:pPr/>
            <w:r>
              <w:t>Change in serum creatinine (mg/dL) per yrAge at outcomeMean (SD) 72.0 (6.5)</w:t>
            </w:r>
          </w:p>
        </w:tc>
        <w:tc>
          <w:tcPr>
            <w:tcW w:type="dxa" w:w="14400"/>
          </w:tcPr>
          <w:p>
            <w:pPr/>
            <w:r>
              <w:t>Annual change in serum creatinine (mg/dL/yr)Blood PbOverall, 0.002 (0, 0.004)Diabetic 0.018 (0.007, 0.028)Nondiabetic 0.001 (−0.001, 0.004)Hypertensive 0.002 (−0.003, 0.006)Normotensive 0.002 (−0.001, 0.005)Tibia PbOverall, 0.035 (−0.014, 0.084)Diabetic 0.412 (0.146, 0.678)Nondiabetic 0.025 (−0.024, 0.074)Hypertensive 0.116 (0.017, 0.214)Normotensive 0.002 (−0.057, 0.061)</w:t>
            </w:r>
          </w:p>
        </w:tc>
        <w:tc>
          <w:tcPr>
            <w:tcW w:type="dxa" w:w="14400"/>
          </w:tcPr>
          <w:p>
            <w:pPr/>
            <w:r>
              <w:t>Log Linear Regression Adjusted For Age, Bmi, Hypertension, Diabetes, Smoking Status, Alcohol Consumption, Analgesic Use, Baseline Serum Creatinine</w:t>
            </w:r>
          </w:p>
        </w:tc>
        <w:tc>
          <w:tcPr>
            <w:tcW w:type="dxa" w:w="14400"/>
          </w:tcPr>
          <w:p>
            <w:pPr/>
            <w:r>
              <w:t>Albumin, Creatine, And Albumin-To-Creatine Ratio</w:t>
            </w:r>
          </w:p>
        </w:tc>
      </w:tr>
      <w:tr>
        <w:tc>
          <w:tcPr>
            <w:tcW w:type="dxa" w:w="14400"/>
          </w:tcPr>
          <w:p>
            <w:pPr/>
            <w:r/>
            <w:hyperlink r:id="rId31">
              <w:r>
                <w:rPr>
                  <w:color w:val="000000" w:themeColor="hyperlink"/>
                  <w:u w:val="single"/>
                </w:rPr>
                <w:t>Kim, 1996, 78777</w:t>
              </w:r>
            </w:hyperlink>
            <w:r>
              <w:t>Boston, MA1979–1994Retrospective cohort</w:t>
            </w:r>
          </w:p>
        </w:tc>
        <w:tc>
          <w:tcPr>
            <w:tcW w:type="dxa" w:w="14400"/>
          </w:tcPr>
          <w:p>
            <w:pPr/>
            <w:r>
              <w:t>NASn = 459Adult males, mostly white</w:t>
            </w:r>
          </w:p>
        </w:tc>
        <w:tc>
          <w:tcPr>
            <w:tcW w:type="dxa" w:w="14400"/>
          </w:tcPr>
          <w:p>
            <w:pPr/>
            <w:r>
              <w:t>Blood Pb (Blood (GFAAS with Zeeman correction) (μg/dL)Median 8.610th–90th percentile: 4.0–17.5</w:t>
            </w:r>
          </w:p>
        </w:tc>
        <w:tc>
          <w:tcPr>
            <w:tcW w:type="dxa" w:w="14400"/>
          </w:tcPr>
          <w:p>
            <w:pPr/>
            <w:r>
              <w:t>Change in Serum creatinine (mg/dL)</w:t>
            </w:r>
          </w:p>
        </w:tc>
        <w:tc>
          <w:tcPr>
            <w:tcW w:type="dxa" w:w="14400"/>
          </w:tcPr>
          <w:p>
            <w:pPr/>
            <w:r>
              <w:t>Change in serum creatinine (mg/dL)Peak blood Pb ≤ 40 μg/dL0.0017 (0.0005, 0.003)Peak blood Pb ≤ 25 μg/dL0.0021 (0.0007, 0.0035)Peak blood Pb ≤ 10 μg/dL0.0033 (0.0012, 0.0053)</w:t>
            </w:r>
          </w:p>
        </w:tc>
        <w:tc>
          <w:tcPr>
            <w:tcW w:type="dxa" w:w="14400"/>
          </w:tcPr>
          <w:p>
            <w:pPr/>
            <w:r>
              <w:t>Random-Effects Modeling Adjusted For Baseline Age, Time Since Initial Visit, Bmi, Smoking Status, Alcohol Ingestion, Education Level, And Hypertension</w:t>
            </w:r>
          </w:p>
        </w:tc>
        <w:tc>
          <w:tcPr>
            <w:tcW w:type="dxa" w:w="14400"/>
          </w:tcPr>
          <w:p>
            <w:pPr/>
            <w:r>
              <w:t>Albumin, Creatine, And Albumin-To-Creatine Ratio</w:t>
            </w:r>
          </w:p>
        </w:tc>
      </w:tr>
      <w:tr>
        <w:tc>
          <w:tcPr>
            <w:tcW w:type="dxa" w:w="14400"/>
          </w:tcPr>
          <w:p>
            <w:pPr/>
            <w:r/>
            <w:hyperlink r:id="rId32">
              <w:r>
                <w:rPr>
                  <w:color w:val="000000" w:themeColor="hyperlink"/>
                  <w:u w:val="single"/>
                </w:rPr>
                <w:t>Akesson, 2005, 88397</w:t>
              </w:r>
            </w:hyperlink>
            <w:r>
              <w:t>Sweden1999–2000Cross-sectional</w:t>
            </w:r>
          </w:p>
        </w:tc>
        <w:tc>
          <w:tcPr>
            <w:tcW w:type="dxa" w:w="14400"/>
          </w:tcPr>
          <w:p>
            <w:pPr/>
            <w:r>
              <w:t>WHILA, adult womenn = 820</w:t>
            </w:r>
          </w:p>
        </w:tc>
        <w:tc>
          <w:tcPr>
            <w:tcW w:type="dxa" w:w="14400"/>
          </w:tcPr>
          <w:p>
            <w:pPr/>
            <w:r>
              <w:t>Median (5–95% CI) concurrent blood Pb: 2.2 (1.1, 4.6) μg/dL10th–90th percentile: 1.3–3.8</w:t>
            </w:r>
          </w:p>
        </w:tc>
        <w:tc>
          <w:tcPr>
            <w:tcW w:type="dxa" w:w="14400"/>
          </w:tcPr>
          <w:p>
            <w:pPr/>
            <w:r>
              <w:t>Creatinine clearance/100 (mL/min)</w:t>
            </w:r>
          </w:p>
        </w:tc>
        <w:tc>
          <w:tcPr>
            <w:tcW w:type="dxa" w:w="14400"/>
          </w:tcPr>
          <w:p>
            <w:pPr/>
            <w:r>
              <w:t>Creatinine clearance/100 (mL/min) for each unit increase in blood Pb−0.018 (−0.03, −0.006)</w:t>
            </w:r>
          </w:p>
        </w:tc>
        <w:tc>
          <w:tcPr>
            <w:tcW w:type="dxa" w:w="14400"/>
          </w:tcPr>
          <w:p>
            <w:pPr/>
            <w:r>
              <w:t>Linear Regression Adjusted For Age, Bmi, Diabetes, Hypertension, Regular Use Of Nephrotoxic Drug, Smoking Status&lt;Br /&gt;</w:t>
            </w:r>
          </w:p>
        </w:tc>
        <w:tc>
          <w:tcPr>
            <w:tcW w:type="dxa" w:w="14400"/>
          </w:tcPr>
          <w:p>
            <w:pPr/>
            <w:r>
              <w:t>Albumin, Creatine, And Albumin-To-Creatine Ratio</w:t>
            </w:r>
          </w:p>
        </w:tc>
      </w:tr>
      <w:tr>
        <w:tc>
          <w:tcPr>
            <w:tcW w:type="dxa" w:w="14400"/>
          </w:tcPr>
          <w:p>
            <w:pPr/>
            <w:r/>
            <w:hyperlink r:id="rId23">
              <w:r>
                <w:rPr>
                  <w:color w:val="000000" w:themeColor="hyperlink"/>
                  <w:u w:val="single"/>
                </w:rPr>
                <w:t>Pollack, 2015, 2824544</w:t>
              </w:r>
            </w:hyperlink>
            <w:r>
              <w:t>Buffalo, NYUnited States2 menstrual cycles (8 visits per cycle) 2005–2007Cohort</w:t>
            </w:r>
          </w:p>
        </w:tc>
        <w:tc>
          <w:tcPr>
            <w:tcW w:type="dxa" w:w="14400"/>
          </w:tcPr>
          <w:p>
            <w:pPr/>
            <w:r>
              <w:t>BioCyclen = 259Premenopausal women followed for 2 menstrual cycles</w:t>
            </w:r>
          </w:p>
        </w:tc>
        <w:tc>
          <w:tcPr>
            <w:tcW w:type="dxa" w:w="14400"/>
          </w:tcPr>
          <w:p>
            <w:pPr/>
            <w:r>
              <w:t>Blood Pb (ICP-MS) (μg/dL)Median (IQR) 0.86 (0.68–1.2)Mean (SD) 1.03 (0.63)Age at Measurement:Mean (SD) 27.4 (8.2)</w:t>
            </w:r>
          </w:p>
        </w:tc>
        <w:tc>
          <w:tcPr>
            <w:tcW w:type="dxa" w:w="14400"/>
          </w:tcPr>
          <w:p>
            <w:pPr/>
            <w:r>
              <w:t>Creatinine and ALB(BUN, CO2, Chloride, Potassium, Urate, Calcium, Protein, Glucose)</w:t>
            </w:r>
          </w:p>
        </w:tc>
        <w:tc>
          <w:tcPr>
            <w:tcW w:type="dxa" w:w="14400"/>
          </w:tcPr>
          <w:p>
            <w:pPr/>
            <w:r>
              <w:t>Percent Change in kidney Biomarkers per 2-fold increase in blood PbaCreatinine: 3.47 (0.85, 6.16)ALB −0.38 (−1.28, 0.52)BUN: −0.13 (−4.97, 4.96)CO2: −0.57 (−1.43, 0.29)Chloride: 0.20 (−0.09, 0.48)Potassium: 0.01 (−1.15, 1.18)Urate: 0.90 (−2.22, 4.12)Calcium: −0.21 (−0.67, 0.25)Protein: −0.76 (−1.61, 0.09)Glucose: 0.93 (−0.28, 2.15)*Results presented as percent change in nontransformed outcome per 2-fold increase in nontransformed exposure</w:t>
            </w:r>
          </w:p>
        </w:tc>
        <w:tc>
          <w:tcPr>
            <w:tcW w:type="dxa" w:w="14400"/>
          </w:tcPr>
          <w:p>
            <w:pPr/>
            <w:r>
              <w:t>Linear Mixed Models Adjusted For Age, Bmi, Race, Average Calories, Alcohol Intake, Smoking, And Cycle D</w:t>
            </w:r>
          </w:p>
        </w:tc>
        <w:tc>
          <w:tcPr>
            <w:tcW w:type="dxa" w:w="14400"/>
          </w:tcPr>
          <w:p>
            <w:pPr/>
            <w:r>
              <w:t>Albumin, Creatine, And Albumin-To-Creatine Ratio</w:t>
            </w:r>
          </w:p>
        </w:tc>
      </w:tr>
      <w:tr>
        <w:tc>
          <w:tcPr>
            <w:tcW w:type="dxa" w:w="14400"/>
          </w:tcPr>
          <w:p>
            <w:pPr/>
            <w:r/>
            <w:hyperlink r:id="rId28">
              <w:r>
                <w:rPr>
                  <w:color w:val="000000" w:themeColor="hyperlink"/>
                  <w:u w:val="single"/>
                </w:rPr>
                <w:t>Buser, 2016, 4652057</w:t>
              </w:r>
            </w:hyperlink>
            <w:r>
              <w:t>United States2007–2012Cross-sectional</w:t>
            </w:r>
          </w:p>
        </w:tc>
        <w:tc>
          <w:tcPr>
            <w:tcW w:type="dxa" w:w="14400"/>
          </w:tcPr>
          <w:p>
            <w:pPr/>
            <w:r>
              <w:t>NHANESn = 4,875Pregnant and breastfeeding women were excluded</w:t>
            </w:r>
          </w:p>
        </w:tc>
        <w:tc>
          <w:tcPr>
            <w:tcW w:type="dxa" w:w="14400"/>
          </w:tcPr>
          <w:p>
            <w:pPr/>
            <w:r>
              <w:t>Blood Pb (ICP-MS) (μg/dL)QuartilesQ1 ≤ 0.79 Q2 0.80–1.20 Q3 1.21–1.82Q4 &gt; 1.82 μg/dLAge at Measurement:Geometric Mean 44.1</w:t>
            </w:r>
          </w:p>
        </w:tc>
        <w:tc>
          <w:tcPr>
            <w:tcW w:type="dxa" w:w="14400"/>
          </w:tcPr>
          <w:p>
            <w:pPr/>
            <w:r>
              <w:t>Urinary ALB</w:t>
            </w:r>
          </w:p>
        </w:tc>
        <w:tc>
          <w:tcPr>
            <w:tcW w:type="dxa" w:w="14400"/>
          </w:tcPr>
          <w:p>
            <w:pPr/>
            <w:r>
              <w:t>ALB (percent difference)aQ1 ReferenceQ2 −4.02 (−13.76, 6.93)Q3 −9.24 (−19.43, 2.22)Q4 6.29 (−6.39, 20.80)</w:t>
            </w:r>
          </w:p>
        </w:tc>
        <w:tc>
          <w:tcPr>
            <w:tcW w:type="dxa" w:w="14400"/>
          </w:tcPr>
          <w:p>
            <w:pPr/>
            <w:r>
              <w:t>Linear Regression Adjusting For Age, Race/Ethnicity, Sex, Diabetes, Alcohol Intake, Education, Smoking Status, Body Weight, Hypertension, Weak/Failing Kidney, Serum Cotinine, And Blood Cadmium</w:t>
            </w:r>
          </w:p>
        </w:tc>
        <w:tc>
          <w:tcPr>
            <w:tcW w:type="dxa" w:w="14400"/>
          </w:tcPr>
          <w:p>
            <w:pPr/>
            <w:r>
              <w:t>Albumin, Creatine, And Albumin-To-Creatine Ratio</w:t>
            </w:r>
          </w:p>
        </w:tc>
      </w:tr>
      <w:tr>
        <w:tc>
          <w:tcPr>
            <w:tcW w:type="dxa" w:w="14400"/>
          </w:tcPr>
          <w:p>
            <w:pPr/>
            <w:r/>
            <w:hyperlink r:id="rId25">
              <w:r>
                <w:rPr>
                  <w:color w:val="000000" w:themeColor="hyperlink"/>
                  <w:u w:val="single"/>
                </w:rPr>
                <w:t>Mujaj, 2019, 6711490</w:t>
              </w:r>
            </w:hyperlink>
            <w:r>
              <w:t>United StatesMay 2015 to September 2017Cross-sectional</w:t>
            </w:r>
          </w:p>
        </w:tc>
        <w:tc>
          <w:tcPr>
            <w:tcW w:type="dxa" w:w="14400"/>
          </w:tcPr>
          <w:p>
            <w:pPr/>
            <w:r>
              <w:t>SPHERLn = 447 menNewly hired Pb workers at battery manufacturing and Pb recycling plants</w:t>
            </w:r>
          </w:p>
        </w:tc>
        <w:tc>
          <w:tcPr>
            <w:tcW w:type="dxa" w:w="14400"/>
          </w:tcPr>
          <w:p>
            <w:pPr/>
            <w:r>
              <w:t>Blood Pb (ICP-MS) (μg/dL)Geometric mean (IQR)1.66 (1.3–2.5)Age at Measurement:Mean (SD) 28.7 (10.2)</w:t>
            </w:r>
          </w:p>
        </w:tc>
        <w:tc>
          <w:tcPr>
            <w:tcW w:type="dxa" w:w="14400"/>
          </w:tcPr>
          <w:p>
            <w:pPr/>
            <w:r>
              <w:t>ACR</w:t>
            </w:r>
          </w:p>
        </w:tc>
        <w:tc>
          <w:tcPr>
            <w:tcW w:type="dxa" w:w="14400"/>
          </w:tcPr>
          <w:p>
            <w:pPr/>
            <w:r>
              <w:t>Per doubling of blood Pb (mg/mmol)aACR:−0.071 (−0.14, 0.59)</w:t>
            </w:r>
          </w:p>
        </w:tc>
        <w:tc>
          <w:tcPr>
            <w:tcW w:type="dxa" w:w="14400"/>
          </w:tcPr>
          <w:p>
            <w:pPr/>
            <w:r>
              <w:t>Linear Regression Adjusted For Age, Map, Bmi, Smoking, Waist-To-Hip Ratio, Total Cholesterol To Hdl Ratio, Plasma Glucose, Γ-Glutamyl Transferase, And Antihypertensive Drug Treatment</w:t>
            </w:r>
          </w:p>
        </w:tc>
        <w:tc>
          <w:tcPr>
            <w:tcW w:type="dxa" w:w="14400"/>
          </w:tcPr>
          <w:p>
            <w:pPr/>
            <w:r>
              <w:t>Albumin, Creatine, And Albumin-To-Creatine Ratio</w:t>
            </w:r>
          </w:p>
        </w:tc>
      </w:tr>
      <w:tr>
        <w:tc>
          <w:tcPr>
            <w:tcW w:type="dxa" w:w="14400"/>
          </w:tcPr>
          <w:p>
            <w:pPr/>
            <w:r/>
            <w:hyperlink r:id="rId29">
              <w:r>
                <w:rPr>
                  <w:color w:val="000000" w:themeColor="hyperlink"/>
                  <w:u w:val="single"/>
                </w:rPr>
                <w:t>Jain, 2019, 6719672</w:t>
              </w:r>
            </w:hyperlink>
            <w:r>
              <w:t>United States2003–2014Cross-sectional</w:t>
            </w:r>
          </w:p>
        </w:tc>
        <w:tc>
          <w:tcPr>
            <w:tcW w:type="dxa" w:w="14400"/>
          </w:tcPr>
          <w:p>
            <w:pPr/>
            <w:r>
              <w:t>NHANESn = 25,427≥20 yr</w:t>
            </w:r>
          </w:p>
        </w:tc>
        <w:tc>
          <w:tcPr>
            <w:tcW w:type="dxa" w:w="14400"/>
          </w:tcPr>
          <w:p>
            <w:pPr/>
            <w:r>
              <w:t>Blood Pb (ICP-MS) (μg/dL)75th percentile 2.15Age at measurement ≥20 yr</w:t>
            </w:r>
          </w:p>
        </w:tc>
        <w:tc>
          <w:tcPr>
            <w:tcW w:type="dxa" w:w="14400"/>
          </w:tcPr>
          <w:p>
            <w:pPr/>
            <w:r>
              <w:t>ACR</w:t>
            </w:r>
          </w:p>
        </w:tc>
        <w:tc>
          <w:tcPr>
            <w:tcW w:type="dxa" w:w="14400"/>
          </w:tcPr>
          <w:p>
            <w:pPr/>
            <w:r>
              <w:t>OR (95% CI)a,bACR (≥30 mg/g creatinine)1.206 (1.05, 1.385)</w:t>
            </w:r>
          </w:p>
        </w:tc>
        <w:tc>
          <w:tcPr>
            <w:tcW w:type="dxa" w:w="14400"/>
          </w:tcPr>
          <w:p>
            <w:pPr/>
            <w:r>
              <w:t>Logistic Regression Adjusting For Sex, Race/Ethnicity, Smoking Status, Age, Bmi, Survey Year, Fasting Time, Poverty Income Ratio, Diabetes, And Hypertension</w:t>
            </w:r>
          </w:p>
        </w:tc>
        <w:tc>
          <w:tcPr>
            <w:tcW w:type="dxa" w:w="14400"/>
          </w:tcPr>
          <w:p>
            <w:pPr/>
            <w:r>
              <w:t>Albumin, Creatine, And Albumin-To-Creatine Ratio</w:t>
            </w:r>
          </w:p>
        </w:tc>
      </w:tr>
      <w:tr>
        <w:tc>
          <w:tcPr>
            <w:tcW w:type="dxa" w:w="14400"/>
          </w:tcPr>
          <w:p>
            <w:pPr/>
            <w:r/>
            <w:hyperlink r:id="rId33">
              <w:r>
                <w:rPr>
                  <w:color w:val="000000" w:themeColor="hyperlink"/>
                  <w:u w:val="single"/>
                </w:rPr>
                <w:t>Zhu, 2019, 5113927</w:t>
              </w:r>
            </w:hyperlink>
            <w:r>
              <w:t>United States2009–2012Cross-sectional</w:t>
            </w:r>
          </w:p>
        </w:tc>
        <w:tc>
          <w:tcPr>
            <w:tcW w:type="dxa" w:w="14400"/>
          </w:tcPr>
          <w:p>
            <w:pPr/>
            <w:r>
              <w:t>NHANESn = 2926≥20 yr</w:t>
            </w:r>
          </w:p>
        </w:tc>
        <w:tc>
          <w:tcPr>
            <w:tcW w:type="dxa" w:w="14400"/>
          </w:tcPr>
          <w:p>
            <w:pPr/>
            <w:r>
              <w:t>Blood Pb (ICP-MS) (μg/dL)QuartilesQ1 ≤ 0.0685Q2 0.0686–0.1029Q3 0.1030–0.1600Q4 ≥ 0.1601Age at Measurement:Mean (SE) 42.1 (0.46)</w:t>
            </w:r>
          </w:p>
        </w:tc>
        <w:tc>
          <w:tcPr>
            <w:tcW w:type="dxa" w:w="14400"/>
          </w:tcPr>
          <w:p>
            <w:pPr/>
            <w:r>
              <w:t>ACR</w:t>
            </w:r>
          </w:p>
        </w:tc>
        <w:tc>
          <w:tcPr>
            <w:tcW w:type="dxa" w:w="14400"/>
          </w:tcPr>
          <w:p>
            <w:pPr/>
            <w:r>
              <w:t>Blood Pb and continuous ACR (ln-transformed) (mg/g)aQ1 ReferenceQ2 0.04 (−0.06, 0.13)Q3 −0.05 (−0.18, 0.08)Q4 0.06 (−0.08, 0.20)</w:t>
            </w:r>
          </w:p>
        </w:tc>
        <w:tc>
          <w:tcPr>
            <w:tcW w:type="dxa" w:w="14400"/>
          </w:tcPr>
          <w:p>
            <w:pPr/>
            <w:r>
              <w:t>Linear Regression Adjusted For Age, Sex, Bmi, Obesity, Ethnicity, Education, Smoking, Hypertension, Diabetes, And Ckd</w:t>
            </w:r>
          </w:p>
        </w:tc>
        <w:tc>
          <w:tcPr>
            <w:tcW w:type="dxa" w:w="14400"/>
          </w:tcPr>
          <w:p>
            <w:pPr/>
            <w:r>
              <w:t>Albumin, Creatine, And Albumin-To-Creatine Ratio</w:t>
            </w:r>
          </w:p>
        </w:tc>
      </w:tr>
      <w:tr>
        <w:tc>
          <w:tcPr>
            <w:tcW w:type="dxa" w:w="14400"/>
          </w:tcPr>
          <w:p>
            <w:pPr/>
            <w:r/>
            <w:hyperlink r:id="rId12">
              <w:r>
                <w:rPr>
                  <w:color w:val="000000" w:themeColor="hyperlink"/>
                  <w:u w:val="single"/>
                </w:rPr>
                <w:t>Lee, 2020, 6833761</w:t>
              </w:r>
            </w:hyperlink>
            <w:r>
              <w:t>United States1999–2016Cross-sectional</w:t>
            </w:r>
          </w:p>
        </w:tc>
        <w:tc>
          <w:tcPr>
            <w:tcW w:type="dxa" w:w="14400"/>
          </w:tcPr>
          <w:p>
            <w:pPr/>
            <w:r>
              <w:t>NHANESn = 46,748Adults ≥18</w:t>
            </w:r>
          </w:p>
        </w:tc>
        <w:tc>
          <w:tcPr>
            <w:tcW w:type="dxa" w:w="14400"/>
          </w:tcPr>
          <w:p>
            <w:pPr/>
            <w:r>
              <w:t>Blood Pb (ICP-MS)Distribution not reportedAge at Measurement:Mean (SD) 47 (19)</w:t>
            </w:r>
          </w:p>
        </w:tc>
        <w:tc>
          <w:tcPr>
            <w:tcW w:type="dxa" w:w="14400"/>
          </w:tcPr>
          <w:p>
            <w:pPr/>
            <w:r>
              <w:t>ACR (≥30 and ≥300 mg/g)</w:t>
            </w:r>
          </w:p>
        </w:tc>
        <w:tc>
          <w:tcPr>
            <w:tcW w:type="dxa" w:w="14400"/>
          </w:tcPr>
          <w:p>
            <w:pPr/>
            <w:r>
              <w:t>Per SD of the log-transformed blood Pb concentrationaOR ACR (≥30 mg/g)Discovery set: 1.23 (1.07, 1.42)Validation set 1.08 (0.97, 1.20)OR ACR (≥300 mg/g)Discovery set: 1.39 (1.22, 1.59)Validation set 1.38 (1.16, 1.63)</w:t>
            </w:r>
          </w:p>
        </w:tc>
        <w:tc>
          <w:tcPr>
            <w:tcW w:type="dxa" w:w="14400"/>
          </w:tcPr>
          <w:p>
            <w:pPr/>
            <w:r>
              <w:t>Logistic Regression Adjusted For Age, Sex, Diabetes, Hypertension, Bmi, Race/Ethnicity, Smoking, And Ses</w:t>
            </w:r>
          </w:p>
        </w:tc>
        <w:tc>
          <w:tcPr>
            <w:tcW w:type="dxa" w:w="14400"/>
          </w:tcPr>
          <w:p>
            <w:pPr/>
            <w:r>
              <w:t>Albumin, Creatine, And Albumin-To-Creatine Ratio</w:t>
            </w:r>
          </w:p>
        </w:tc>
      </w:tr>
      <w:tr>
        <w:tc>
          <w:tcPr>
            <w:tcW w:type="dxa" w:w="14400"/>
          </w:tcPr>
          <w:p>
            <w:pPr/>
            <w:r/>
            <w:hyperlink r:id="rId34">
              <w:r>
                <w:rPr>
                  <w:color w:val="000000" w:themeColor="hyperlink"/>
                  <w:u w:val="single"/>
                </w:rPr>
                <w:t>Park, 2020, 6724993</w:t>
              </w:r>
            </w:hyperlink>
            <w:r>
              <w:t>South Korea2016–2017Cross-sectional</w:t>
            </w:r>
          </w:p>
        </w:tc>
        <w:tc>
          <w:tcPr>
            <w:tcW w:type="dxa" w:w="14400"/>
          </w:tcPr>
          <w:p>
            <w:pPr/>
            <w:r>
              <w:t>KNHANESn = 4,784Participants ≥20</w:t>
            </w:r>
          </w:p>
        </w:tc>
        <w:tc>
          <w:tcPr>
            <w:tcW w:type="dxa" w:w="14400"/>
          </w:tcPr>
          <w:p>
            <w:pPr/>
            <w:r>
              <w:t>Blood Pb (GFAAS) (μg/dL)Geometric mean:Overall, 1.69Men 1.95Women 1.50Age at measurement ≥20</w:t>
            </w:r>
          </w:p>
        </w:tc>
        <w:tc>
          <w:tcPr>
            <w:tcW w:type="dxa" w:w="14400"/>
          </w:tcPr>
          <w:p>
            <w:pPr/>
            <w:r>
              <w:t>SUA and hyperuricemia (SUA &gt;7.0 mg/dL in men and &gt;6.0 mg/dL in women)</w:t>
            </w:r>
          </w:p>
        </w:tc>
        <w:tc>
          <w:tcPr>
            <w:tcW w:type="dxa" w:w="14400"/>
          </w:tcPr>
          <w:p>
            <w:pPr/>
            <w:r>
              <w:t>Per doubling of Blood PbLog SUA (mg/dL)Men: −0.018 (−0.038, 0.002)Women: 0.019 (0.001, 0.037)Hyperuricemia (OR) per doubling of blood PbaMen: 0.928 (0.718, 1.198)Women: 1.095 (0.727, 1.649)</w:t>
            </w:r>
          </w:p>
        </w:tc>
        <w:tc>
          <w:tcPr>
            <w:tcW w:type="dxa" w:w="14400"/>
          </w:tcPr>
          <w:p>
            <w:pPr/>
            <w:r>
              <w:t>Linear And Logistic Regression Adjusting For Age, Residence Area, Education Level, Smoking Status, Drinking Status, Physical Activity, Hypertension, Glucose, Triglyceride, Cholesterol, Egfr, Blood Cadmium And Blood Mercury</w:t>
            </w:r>
          </w:p>
        </w:tc>
        <w:tc>
          <w:tcPr>
            <w:tcW w:type="dxa" w:w="14400"/>
          </w:tcPr>
          <w:p>
            <w:pPr/>
            <w:r>
              <w:t>Uric Acid</w:t>
            </w:r>
          </w:p>
        </w:tc>
      </w:tr>
      <w:tr>
        <w:tc>
          <w:tcPr>
            <w:tcW w:type="dxa" w:w="14400"/>
          </w:tcPr>
          <w:p>
            <w:pPr/>
            <w:r/>
            <w:hyperlink r:id="rId35">
              <w:r>
                <w:rPr>
                  <w:color w:val="000000" w:themeColor="hyperlink"/>
                  <w:u w:val="single"/>
                </w:rPr>
                <w:t>Arrebola, 2019, 5080503</w:t>
              </w:r>
            </w:hyperlink>
            <w:r>
              <w:t>Spain2009–2010Cross-sectional</w:t>
            </w:r>
          </w:p>
        </w:tc>
        <w:tc>
          <w:tcPr>
            <w:tcW w:type="dxa" w:w="14400"/>
          </w:tcPr>
          <w:p>
            <w:pPr/>
            <w:r>
              <w:t>BIOAMBIENT.ES studyn = 882458 males and 424 females</w:t>
            </w:r>
          </w:p>
        </w:tc>
        <w:tc>
          <w:tcPr>
            <w:tcW w:type="dxa" w:w="14400"/>
          </w:tcPr>
          <w:p>
            <w:pPr/>
            <w:r>
              <w:t>Blood Pb (method not indicated) (μg/dL)Median 0.10675th 0.181 90th 0.284 95th 0.355Age at measurementMedian 35.4–38.1</w:t>
            </w:r>
          </w:p>
        </w:tc>
        <w:tc>
          <w:tcPr>
            <w:tcW w:type="dxa" w:w="14400"/>
          </w:tcPr>
          <w:p>
            <w:pPr/>
            <w:r>
              <w:t>UA and hyperuricemia (UA &gt; 7.0 mg/dL in males or &gt;6.0 mg/dL in females, prescribed any medication for lowering UA levels, diagnosis of gout by a physician)</w:t>
            </w:r>
          </w:p>
        </w:tc>
        <w:tc>
          <w:tcPr>
            <w:tcW w:type="dxa" w:w="14400"/>
          </w:tcPr>
          <w:p>
            <w:pPr/>
            <w:r>
              <w:t>Per 1 unit increase in log-transformed PbLog SUA (mg/dL)(−0.02, 0.05)Hyperuricemia (OR)1.12 (0.90, 1.41)</w:t>
            </w:r>
          </w:p>
        </w:tc>
        <w:tc>
          <w:tcPr>
            <w:tcW w:type="dxa" w:w="14400"/>
          </w:tcPr>
          <w:p>
            <w:pPr/>
            <w:r>
              <w:t>Logistic Or Linear Regression Adjusting For Sex, Age, Weight Loss In Past 6 Mo, Smoking Status, Alcohol Consumption, Education, Region Of Recruitment, Place Of Residence</w:t>
            </w:r>
          </w:p>
        </w:tc>
        <w:tc>
          <w:tcPr>
            <w:tcW w:type="dxa" w:w="14400"/>
          </w:tcPr>
          <w:p>
            <w:pPr/>
            <w:r>
              <w:t>Uric Acid</w:t>
            </w:r>
          </w:p>
        </w:tc>
      </w:tr>
      <w:tr>
        <w:tc>
          <w:tcPr>
            <w:tcW w:type="dxa" w:w="14400"/>
          </w:tcPr>
          <w:p>
            <w:pPr/>
            <w:r/>
            <w:hyperlink r:id="rId36">
              <w:r>
                <w:rPr>
                  <w:color w:val="000000" w:themeColor="hyperlink"/>
                  <w:u w:val="single"/>
                </w:rPr>
                <w:t>Jung, 2019, 6712486</w:t>
              </w:r>
            </w:hyperlink>
            <w:r>
              <w:t>South Korea2016</w:t>
            </w:r>
          </w:p>
        </w:tc>
        <w:tc>
          <w:tcPr>
            <w:tcW w:type="dxa" w:w="14400"/>
          </w:tcPr>
          <w:p>
            <w:pPr/>
            <w:r>
              <w:t>KNHANESn = 2,6821124 men and 1528 women) aged ≥19 yr</w:t>
            </w:r>
          </w:p>
        </w:tc>
        <w:tc>
          <w:tcPr>
            <w:tcW w:type="dxa" w:w="14400"/>
          </w:tcPr>
          <w:p>
            <w:pPr/>
            <w:r>
              <w:t>Blood Pb (GFAAS) (μg/dL)HyperuricemiaMedian (IQR) 2.04 (1.59–2.51)No HyperuricemiaMedian (IQR) 1.73 (1.34–2.28)Age at measurementHyperuricemiaMean (SE) 46.4 (1.3)No hyperuricemiaMean (SD) 46.9 (0.5)</w:t>
            </w:r>
          </w:p>
        </w:tc>
        <w:tc>
          <w:tcPr>
            <w:tcW w:type="dxa" w:w="14400"/>
          </w:tcPr>
          <w:p>
            <w:pPr/>
            <w:r>
              <w:t>Hyperuricemia (SUA &gt;7.0 mg/dL in men and &gt;6.0 mg/dL in women)</w:t>
            </w:r>
          </w:p>
        </w:tc>
        <w:tc>
          <w:tcPr>
            <w:tcW w:type="dxa" w:w="14400"/>
          </w:tcPr>
          <w:p>
            <w:pPr/>
            <w:r>
              <w:t>See Figure 5‑5</w:t>
            </w:r>
          </w:p>
        </w:tc>
        <w:tc>
          <w:tcPr>
            <w:tcW w:type="dxa" w:w="14400"/>
          </w:tcPr>
          <w:p>
            <w:pPr/>
            <w:r>
              <w:t>Logistic Regression Adjusting For Age, Bmi, Egfr, Residence, Education, Smoking Status, Alcohol Consumption, Physical Activity, And Blood Pressure</w:t>
            </w:r>
          </w:p>
        </w:tc>
        <w:tc>
          <w:tcPr>
            <w:tcW w:type="dxa" w:w="14400"/>
          </w:tcPr>
          <w:p>
            <w:pPr/>
            <w:r>
              <w:t>Uric Acid</w:t>
            </w:r>
          </w:p>
        </w:tc>
      </w:tr>
      <w:tr>
        <w:tc>
          <w:tcPr>
            <w:tcW w:type="dxa" w:w="14400"/>
          </w:tcPr>
          <w:p>
            <w:pPr/>
            <w:r/>
            <w:hyperlink r:id="rId27">
              <w:r>
                <w:rPr>
                  <w:color w:val="000000" w:themeColor="hyperlink"/>
                  <w:u w:val="single"/>
                </w:rPr>
                <w:t>Chung, 2014, 2824725</w:t>
              </w:r>
            </w:hyperlink>
            <w:r>
              <w:t>South Korea2008Cross-sectional</w:t>
            </w:r>
          </w:p>
        </w:tc>
        <w:tc>
          <w:tcPr>
            <w:tcW w:type="dxa" w:w="14400"/>
          </w:tcPr>
          <w:p>
            <w:pPr/>
            <w:r>
              <w:t>KNHANESn = 2,005≥20 yr with data for blood Pb and cadmium. Pregnant women were excluded</w:t>
            </w:r>
          </w:p>
        </w:tc>
        <w:tc>
          <w:tcPr>
            <w:tcW w:type="dxa" w:w="14400"/>
          </w:tcPr>
          <w:p>
            <w:pPr/>
            <w:r>
              <w:t>Blood (GFAAS with Zeeman correction) (μg/dL)Geometric mean: 2.5Quartiles (Mean)Q1 1.38Q2 2.10Q3 2.74Q4 4.13Age at Measurement:Mean (Range) 46 (20–87)</w:t>
            </w:r>
          </w:p>
        </w:tc>
        <w:tc>
          <w:tcPr>
            <w:tcW w:type="dxa" w:w="14400"/>
          </w:tcPr>
          <w:p>
            <w:pPr/>
            <w:r>
              <w:t>Proteinuria</w:t>
            </w:r>
          </w:p>
        </w:tc>
        <w:tc>
          <w:tcPr>
            <w:tcW w:type="dxa" w:w="14400"/>
          </w:tcPr>
          <w:p>
            <w:pPr/>
            <w:r>
              <w:t>OR (95% CI) (Q4 vs. Q1, per 1 μg/dL increase in blood Pb)1.08 (1.00, 1.16)</w:t>
            </w:r>
          </w:p>
        </w:tc>
        <w:tc>
          <w:tcPr>
            <w:tcW w:type="dxa" w:w="14400"/>
          </w:tcPr>
          <w:p>
            <w:pPr/>
            <w:r>
              <w:t>Linear Regression Adjusted For Age, Sex, Smoking, Hypertension, Or Diabetes. Logistic Regression Adjusted For Age, Sex, Smoking Hypertension, Bmi, And Blood Cadmium</w:t>
            </w:r>
          </w:p>
        </w:tc>
        <w:tc>
          <w:tcPr>
            <w:tcW w:type="dxa" w:w="14400"/>
          </w:tcPr>
          <w:p>
            <w:pPr/>
            <w:r>
              <w:t>Proteinuria And Hematuria</w:t>
            </w:r>
          </w:p>
        </w:tc>
      </w:tr>
      <w:tr>
        <w:tc>
          <w:tcPr>
            <w:tcW w:type="dxa" w:w="14400"/>
          </w:tcPr>
          <w:p>
            <w:pPr/>
            <w:r/>
            <w:hyperlink r:id="rId37">
              <w:r>
                <w:rPr>
                  <w:color w:val="000000" w:themeColor="hyperlink"/>
                  <w:u w:val="single"/>
                </w:rPr>
                <w:t>Han, 2013, 2824778</w:t>
              </w:r>
            </w:hyperlink>
            <w:r>
              <w:t>South Korea2008–2010Cross-sectional</w:t>
            </w:r>
          </w:p>
        </w:tc>
        <w:tc>
          <w:tcPr>
            <w:tcW w:type="dxa" w:w="14400"/>
          </w:tcPr>
          <w:p>
            <w:pPr/>
            <w:r>
              <w:t>KNHANESn = 4,701</w:t>
            </w:r>
          </w:p>
        </w:tc>
        <w:tc>
          <w:tcPr>
            <w:tcW w:type="dxa" w:w="14400"/>
          </w:tcPr>
          <w:p>
            <w:pPr/>
            <w:r>
              <w:t>Blood (GFAAS with Zeeman correction) (μg/dL)Geometric mean: 1.08QuartilesQ1 &lt; 1.89Q2 1.89–2.46Q3 2.47–3.22Q4 &gt; 3.22Age at Measurement:Mean 50 yr</w:t>
            </w:r>
          </w:p>
        </w:tc>
        <w:tc>
          <w:tcPr>
            <w:tcW w:type="dxa" w:w="14400"/>
          </w:tcPr>
          <w:p>
            <w:pPr/>
            <w:r>
              <w:t>Hematuria</w:t>
            </w:r>
          </w:p>
        </w:tc>
        <w:tc>
          <w:tcPr>
            <w:tcW w:type="dxa" w:w="14400"/>
          </w:tcPr>
          <w:p>
            <w:pPr/>
            <w:r>
              <w:t>OR (95% CI)aQ1 ReferenceQ2 1.00 (0.767, 1.303)Q3 0.90 (0.687, 1.178)Q4 0.94 (0.701, 1.253)</w:t>
            </w:r>
          </w:p>
        </w:tc>
        <w:tc>
          <w:tcPr>
            <w:tcW w:type="dxa" w:w="14400"/>
          </w:tcPr>
          <w:p>
            <w:pPr/>
            <w:r>
              <w:t>Logistic Regression Adjusting For Age, Sex, Residential Region, Education Level, And Anemia</w:t>
            </w:r>
          </w:p>
        </w:tc>
        <w:tc>
          <w:tcPr>
            <w:tcW w:type="dxa" w:w="14400"/>
          </w:tcPr>
          <w:p>
            <w:pPr/>
            <w:r>
              <w:t>Proteinuria And Hematuria</w:t>
            </w:r>
          </w:p>
        </w:tc>
      </w:tr>
      <w:tr>
        <w:tc>
          <w:tcPr>
            <w:tcW w:type="dxa" w:w="14400"/>
          </w:tcPr>
          <w:p>
            <w:pPr/>
            <w:r/>
            <w:hyperlink r:id="rId38">
              <w:r>
                <w:rPr>
                  <w:color w:val="000000" w:themeColor="hyperlink"/>
                  <w:u w:val="single"/>
                </w:rPr>
                <w:t>Lim, 2016, 4649810</w:t>
              </w:r>
            </w:hyperlink>
            <w:r>
              <w:t>South Korea2010–2012Cross-sectional</w:t>
            </w:r>
          </w:p>
        </w:tc>
        <w:tc>
          <w:tcPr>
            <w:tcW w:type="dxa" w:w="14400"/>
          </w:tcPr>
          <w:p>
            <w:pPr/>
            <w:r>
              <w:t>KRIEFSn = 1953participants &gt; 19 without kidney disease</w:t>
            </w:r>
          </w:p>
        </w:tc>
        <w:tc>
          <w:tcPr>
            <w:tcW w:type="dxa" w:w="14400"/>
          </w:tcPr>
          <w:p>
            <w:pPr/>
            <w:r>
              <w:t>Blood Pb (GFAAS) (μg/dL)Geometric mean 2.21 Age at MeasurementMean 45.5</w:t>
            </w:r>
          </w:p>
        </w:tc>
        <w:tc>
          <w:tcPr>
            <w:tcW w:type="dxa" w:w="14400"/>
          </w:tcPr>
          <w:p>
            <w:pPr/>
            <w:r>
              <w:t>Renal tubular impairment (NAG and β2-MG)</w:t>
            </w:r>
          </w:p>
        </w:tc>
        <w:tc>
          <w:tcPr>
            <w:tcW w:type="dxa" w:w="14400"/>
          </w:tcPr>
          <w:p>
            <w:pPr/>
            <w:r>
              <w:t>Log-transformed PbNAG (Unit/g creatinine)0.09 (−0.05, 0.23)β2-MG (μg/g creatinine)0.01 (−0.13, 0.15)</w:t>
            </w:r>
          </w:p>
        </w:tc>
        <w:tc>
          <w:tcPr>
            <w:tcW w:type="dxa" w:w="14400"/>
          </w:tcPr>
          <w:p>
            <w:pPr/>
            <w:r>
              <w:t>Linear Regression Adjusting For Age, Sex, Bmi, Household Income, Smoking, Alcohol Consumption, Hypertension, And Diabetes</w:t>
            </w:r>
          </w:p>
        </w:tc>
        <w:tc>
          <w:tcPr>
            <w:tcW w:type="dxa" w:w="14400"/>
          </w:tcPr>
          <w:p>
            <w:pPr/>
            <w:r>
              <w:t>Renal Tubular Impairment Markers</w:t>
            </w:r>
          </w:p>
        </w:tc>
      </w:tr>
      <w:tr>
        <w:tc>
          <w:tcPr>
            <w:tcW w:type="dxa" w:w="14400"/>
          </w:tcPr>
          <w:p>
            <w:pPr/>
            <w:r/>
            <w:hyperlink r:id="rId39">
              <w:r>
                <w:rPr>
                  <w:color w:val="000000" w:themeColor="hyperlink"/>
                  <w:u w:val="single"/>
                </w:rPr>
                <w:t>Jung, 2016, 3455722</w:t>
              </w:r>
            </w:hyperlink>
            <w:r>
              <w:t>Jangseong-gunSouth KoreaJune–August 2013 and August–November 2014Cross-sectional</w:t>
            </w:r>
          </w:p>
        </w:tc>
        <w:tc>
          <w:tcPr>
            <w:tcW w:type="dxa" w:w="14400"/>
          </w:tcPr>
          <w:p>
            <w:pPr/>
            <w:r>
              <w:t>n = 547Participants living near cement plant</w:t>
            </w:r>
          </w:p>
        </w:tc>
        <w:tc>
          <w:tcPr>
            <w:tcW w:type="dxa" w:w="14400"/>
          </w:tcPr>
          <w:p>
            <w:pPr/>
            <w:r>
              <w:t>Blood Pb (AAS [flameless method]) (μg/dL)QuartilesQ1 0.77–2.13Q2 2.13–2.70Q3 2.70–3.50Q4 3.50–10.37Age at Measurement:Mean (SD) 64.32 (11.02)</w:t>
            </w:r>
          </w:p>
        </w:tc>
        <w:tc>
          <w:tcPr>
            <w:tcW w:type="dxa" w:w="14400"/>
          </w:tcPr>
          <w:p>
            <w:pPr/>
            <w:r>
              <w:t>Renal tubular impairment (NAG &gt; 5.67 U/L)</w:t>
            </w:r>
          </w:p>
        </w:tc>
        <w:tc>
          <w:tcPr>
            <w:tcW w:type="dxa" w:w="14400"/>
          </w:tcPr>
          <w:p>
            <w:pPr/>
            <w:r>
              <w:t>Renal tubular impairmentOR (95% CI)Q1 ReferenceQ2 0.96 (0.49, 1.87)Q3 0.89 (0.44, 1.77)Q4 0.67 (0.32, 1.41)</w:t>
            </w:r>
          </w:p>
        </w:tc>
        <w:tc>
          <w:tcPr>
            <w:tcW w:type="dxa" w:w="14400"/>
          </w:tcPr>
          <w:p>
            <w:pPr/>
            <w:r>
              <w:t>Logistic Regression Adjusting For Sex, Age, Occupation, Smoking, Air Pollution Exposure, Hypertension, Diabetes, Urine Cadmium, Urine Mercury</w:t>
            </w:r>
          </w:p>
        </w:tc>
        <w:tc>
          <w:tcPr>
            <w:tcW w:type="dxa" w:w="14400"/>
          </w:tcPr>
          <w:p>
            <w:pPr/>
            <w:r>
              <w:t>Renal Tubular Impairment Markers</w:t>
            </w:r>
          </w:p>
        </w:tc>
      </w:tr>
      <w:tr>
        <w:tc>
          <w:tcPr>
            <w:tcW w:type="dxa" w:w="14400"/>
          </w:tcPr>
          <w:p>
            <w:pPr/>
            <w:r/>
            <w:hyperlink r:id="rId40">
              <w:r>
                <w:rPr>
                  <w:color w:val="000000" w:themeColor="hyperlink"/>
                  <w:u w:val="single"/>
                </w:rPr>
                <w:t>Fadrowski, 2010, 380815</w:t>
              </w:r>
            </w:hyperlink>
            <w:r>
              <w:t>1988–1994Cross-sectional</w:t>
            </w:r>
          </w:p>
        </w:tc>
        <w:tc>
          <w:tcPr>
            <w:tcW w:type="dxa" w:w="14400"/>
          </w:tcPr>
          <w:p>
            <w:pPr/>
            <w:r>
              <w:t>NHANES IIIn = 769Adolescents aged 12–20</w:t>
            </w:r>
          </w:p>
        </w:tc>
        <w:tc>
          <w:tcPr>
            <w:tcW w:type="dxa" w:w="14400"/>
          </w:tcPr>
          <w:p>
            <w:pPr/>
            <w:r>
              <w:t>Whole blood Pb (GFAAS) (μg/g)Median (IQR) 1.5 (0.7, 2.9)QuartileQ1 &lt; 1.0Q2 1.0–1.5Q3 1.6–2.9Q4 &gt; 2.9Age at measurement12–15 46%16–20 54%</w:t>
            </w:r>
          </w:p>
        </w:tc>
        <w:tc>
          <w:tcPr>
            <w:tcW w:type="dxa" w:w="14400"/>
          </w:tcPr>
          <w:p>
            <w:pPr/>
            <w:r>
              <w:t>eGFR (cystatin C and serum creatinine-based estimates)</w:t>
            </w:r>
          </w:p>
        </w:tc>
        <w:tc>
          <w:tcPr>
            <w:tcW w:type="dxa" w:w="14400"/>
          </w:tcPr>
          <w:p>
            <w:pPr/>
            <w:r>
              <w:t>eGFR (mL/min/1.73 m2), compared with referent (Q1)aCystatin C-basedQ2 −1.4 (−7.4, 4.5)Q3 −2.6 (−7.3, 2.2)Q4 −6.6 (−12.6, −0.7)Creatinine-basedQ2 −0.5 (−6.1, 5.1)Q3 −1.7 (−6.9, 3.5)Q4 −1.9 (−7.4, 3.5)</w:t>
            </w:r>
          </w:p>
        </w:tc>
        <w:tc>
          <w:tcPr>
            <w:tcW w:type="dxa" w:w="14400"/>
          </w:tcPr>
          <w:p>
            <w:pPr/>
            <w:r>
              <w:t>Linear Regression Adjusted For Age, Sex, Race/Ethnicity, Urban Vs. Rural Residence, Tobacco Smoke Exposure, Obesity, Annual Household Income, And Educational Level Of The Family Reference Person</w:t>
            </w:r>
          </w:p>
        </w:tc>
        <w:tc>
          <w:tcPr>
            <w:tcW w:type="dxa" w:w="14400"/>
          </w:tcPr>
          <w:p>
            <w:pPr/>
            <w:r>
              <w:t>Renal Outcomes In Children</w:t>
            </w:r>
          </w:p>
        </w:tc>
      </w:tr>
      <w:tr>
        <w:tc>
          <w:tcPr>
            <w:tcW w:type="dxa" w:w="14400"/>
          </w:tcPr>
          <w:p>
            <w:pPr/>
            <w:r/>
            <w:hyperlink r:id="rId41">
              <w:r>
                <w:rPr>
                  <w:color w:val="000000" w:themeColor="hyperlink"/>
                  <w:u w:val="single"/>
                </w:rPr>
                <w:t>Skröder, 2016, 4685762</w:t>
              </w:r>
            </w:hyperlink>
            <w:r>
              <w:t>BangladeshJune 2002–June 2004Cohort</w:t>
            </w:r>
          </w:p>
        </w:tc>
        <w:tc>
          <w:tcPr>
            <w:tcW w:type="dxa" w:w="14400"/>
          </w:tcPr>
          <w:p>
            <w:pPr/>
            <w:r>
              <w:t>Maternal and Infant Nutrition Interventions, Matlabn = 1,511 (GW14); 713 (GW30)Mother-child pairs</w:t>
            </w:r>
          </w:p>
        </w:tc>
        <w:tc>
          <w:tcPr>
            <w:tcW w:type="dxa" w:w="14400"/>
          </w:tcPr>
          <w:p>
            <w:pPr/>
            <w:r>
              <w:t>Erythrocyte Pb (ICP-MS followed by dilution in alkali solution (GW14) or acid digestion (GW30)) (μg/g)GW14Median (95th) 73 (172)GW30Median (95th) 86 (506)Age at Measurement:Mean (SD) 26 (6) (age of mothers)</w:t>
            </w:r>
          </w:p>
        </w:tc>
        <w:tc>
          <w:tcPr>
            <w:tcW w:type="dxa" w:w="14400"/>
          </w:tcPr>
          <w:p>
            <w:pPr/>
            <w:r>
              <w:t>Kidney volume, eGFR, serum cystatin CBlood pressure in childrenAge at outcome4.5 yr</w:t>
            </w:r>
          </w:p>
        </w:tc>
        <w:tc>
          <w:tcPr>
            <w:tcW w:type="dxa" w:w="14400"/>
          </w:tcPr>
          <w:p>
            <w:pPr/>
            <w:r>
              <w:t>Per μg/kg Eyr-PbaGW14Kidney volume (cm3/m2) 0.062 (−0.36, 0.24)eGFR (mL/min/1.73 m2) 0.089 (−0.012,0.30)Serum cystatin C (mg/L)−0.00088 (−0.0028, 0.001)GW30Kidney Volume (cm3/m2)−0.071 (−1.4, −0.030)eGFR (mL/min/1.73 m2) 0.71 (−0.24,0.17)Serum cystatin C (mg/L)0.000027 (−0.0018, 0.0018)</w:t>
            </w:r>
          </w:p>
        </w:tc>
        <w:tc>
          <w:tcPr>
            <w:tcW w:type="dxa" w:w="14400"/>
          </w:tcPr>
          <w:p>
            <w:pPr/>
            <w:r>
              <w:t>Linear Regression Adjusted For Gender, Birth Weight, Season Of Birth, Age At Outcome Measurements, Height For Age Z-Score, Maternal Bmi At Gw8, Parity, Ses, And Supplementation&lt;Br /&gt;Group</w:t>
            </w:r>
          </w:p>
        </w:tc>
        <w:tc>
          <w:tcPr>
            <w:tcW w:type="dxa" w:w="14400"/>
          </w:tcPr>
          <w:p>
            <w:pPr/>
            <w:r>
              <w:t>Renal Outcomes In Children</w:t>
            </w:r>
          </w:p>
        </w:tc>
      </w:tr>
      <w:tr>
        <w:tc>
          <w:tcPr>
            <w:tcW w:type="dxa" w:w="14400"/>
          </w:tcPr>
          <w:p>
            <w:pPr/>
            <w:r/>
            <w:hyperlink r:id="rId42">
              <w:r>
                <w:rPr>
                  <w:color w:val="000000" w:themeColor="hyperlink"/>
                  <w:u w:val="single"/>
                </w:rPr>
                <w:t>Fadrowski, 2013, 2298465</w:t>
              </w:r>
            </w:hyperlink>
            <w:r>
              <w:t>United States and Canada2007–2009Cross-sectional</w:t>
            </w:r>
          </w:p>
        </w:tc>
        <w:tc>
          <w:tcPr>
            <w:tcW w:type="dxa" w:w="14400"/>
          </w:tcPr>
          <w:p>
            <w:pPr/>
            <w:r>
              <w:t>CkiDn = 391 (485 Pb measurements)Children with CKD (1–16 yr of age)</w:t>
            </w:r>
          </w:p>
        </w:tc>
        <w:tc>
          <w:tcPr>
            <w:tcW w:type="dxa" w:w="14400"/>
          </w:tcPr>
          <w:p>
            <w:pPr/>
            <w:r>
              <w:t>Whole blood Pb (high resolution ICP-MS) (μg/dL)Median (Range) 1.2 (0.2–6.2)Age at measurement0–5 13%6–11 38%12–19 49%</w:t>
            </w:r>
          </w:p>
        </w:tc>
        <w:tc>
          <w:tcPr>
            <w:tcW w:type="dxa" w:w="14400"/>
          </w:tcPr>
          <w:p>
            <w:pPr/>
            <w:r>
              <w:t>GFRGFR directly measured at yr 2 and 4 of CkiD study</w:t>
            </w:r>
          </w:p>
        </w:tc>
        <w:tc>
          <w:tcPr>
            <w:tcW w:type="dxa" w:w="14400"/>
          </w:tcPr>
          <w:p>
            <w:pPr/>
            <w:r>
              <w:t>Change (mL/min/1.73 m2) in GFR−0.9 (−2.6, 0.8)Percent change in GFRTotal sample −2.1 (−6.0, 1.8) With glomerular CKD −12.1 (−22.2, −1.9)With nonglomerular CKD −0.7 (−4.8, 3.4)</w:t>
            </w:r>
          </w:p>
        </w:tc>
        <w:tc>
          <w:tcPr>
            <w:tcW w:type="dxa" w:w="14400"/>
          </w:tcPr>
          <w:p>
            <w:pPr/>
            <w:r>
              <w:t>Linear Regression Adjusted For Age, Sex, Race, Ethnicity, Bmi, Poverty, Ckd Diagnosis (Glomerular Or Nonglomerular), Urine Protein To Creatinine Ratio, And Ln-Transformed Blood Cadmium</w:t>
            </w:r>
          </w:p>
        </w:tc>
        <w:tc>
          <w:tcPr>
            <w:tcW w:type="dxa" w:w="14400"/>
          </w:tcPr>
          <w:p>
            <w:pPr/>
            <w:r>
              <w:t>Renal Outcomes In Children</w:t>
            </w:r>
          </w:p>
        </w:tc>
      </w:tr>
      <w:tr>
        <w:tc>
          <w:tcPr>
            <w:tcW w:type="dxa" w:w="14400"/>
          </w:tcPr>
          <w:p>
            <w:pPr/>
            <w:r/>
            <w:hyperlink r:id="rId43">
              <w:r>
                <w:rPr>
                  <w:color w:val="000000" w:themeColor="hyperlink"/>
                  <w:u w:val="single"/>
                </w:rPr>
                <w:t>Cárdenas-González, 2016, 3379267</w:t>
              </w:r>
            </w:hyperlink>
            <w:r>
              <w:t>San Luis PotosiMexico2014Cross-sectional</w:t>
            </w:r>
          </w:p>
        </w:tc>
        <w:tc>
          <w:tcPr>
            <w:tcW w:type="dxa" w:w="14400"/>
          </w:tcPr>
          <w:p>
            <w:pPr/>
            <w:r>
              <w:t>n = 83Children attending 2 elementary schools in San Luis Potosi, Mexico</w:t>
            </w:r>
          </w:p>
        </w:tc>
        <w:tc>
          <w:tcPr>
            <w:tcW w:type="dxa" w:w="14400"/>
          </w:tcPr>
          <w:p>
            <w:pPr/>
            <w:r>
              <w:t>Whole blood Pb (GFAAS) (μg/dL)Geometric mean (Range)5.95 (1.47–26.89)Age at MeasurementMean (SD) 8.13 (1.93)</w:t>
            </w:r>
          </w:p>
        </w:tc>
        <w:tc>
          <w:tcPr>
            <w:tcW w:type="dxa" w:w="14400"/>
          </w:tcPr>
          <w:p>
            <w:pPr/>
            <w:r>
              <w:t>Kidney Injury Molecule 1 (KIM-1) and neutrophil gelatinase-associated lipocalin (NGAL)</w:t>
            </w:r>
          </w:p>
        </w:tc>
        <w:tc>
          <w:tcPr>
            <w:tcW w:type="dxa" w:w="14400"/>
          </w:tcPr>
          <w:p>
            <w:pPr/>
            <w:r>
              <w:t>No associations between blood Pb and kidney injury biomarkers (data not shown)</w:t>
            </w:r>
          </w:p>
        </w:tc>
        <w:tc>
          <w:tcPr>
            <w:tcW w:type="dxa" w:w="14400"/>
          </w:tcPr>
          <w:p>
            <w:pPr/>
            <w:r>
              <w:t>Linear Regression Adjusted For Age, Sex, Bmi, Urinary Specific Gravity, Or Urinary Creatinine</w:t>
            </w:r>
          </w:p>
        </w:tc>
        <w:tc>
          <w:tcPr>
            <w:tcW w:type="dxa" w:w="14400"/>
          </w:tcPr>
          <w:p>
            <w:pPr/>
            <w:r>
              <w:t>Renal Outcomes In Children</w:t>
            </w:r>
          </w:p>
        </w:tc>
      </w:tr>
      <w:tr>
        <w:tc>
          <w:tcPr>
            <w:tcW w:type="dxa" w:w="14400"/>
          </w:tcPr>
          <w:p>
            <w:pPr/>
            <w:r/>
            <w:hyperlink r:id="rId44">
              <w:r>
                <w:rPr>
                  <w:color w:val="000000" w:themeColor="hyperlink"/>
                  <w:u w:val="single"/>
                </w:rPr>
                <w:t>Hu, 2019, 6713229</w:t>
              </w:r>
            </w:hyperlink>
            <w:r>
              <w:t>United States1999–2006Cross-sectional</w:t>
            </w:r>
          </w:p>
        </w:tc>
        <w:tc>
          <w:tcPr>
            <w:tcW w:type="dxa" w:w="14400"/>
          </w:tcPr>
          <w:p>
            <w:pPr/>
            <w:r>
              <w:t>NHANESn = 8,303Adolescents aged 12–19</w:t>
            </w:r>
          </w:p>
        </w:tc>
        <w:tc>
          <w:tcPr>
            <w:tcW w:type="dxa" w:w="14400"/>
          </w:tcPr>
          <w:p>
            <w:pPr/>
            <w:r>
              <w:t>Blood Pb (AAS with Zeeman correction) (μg/dL)Mean: 1.3Age at MeasurementMean (SD) 15.5 (2.3)</w:t>
            </w:r>
          </w:p>
        </w:tc>
        <w:tc>
          <w:tcPr>
            <w:tcW w:type="dxa" w:w="14400"/>
          </w:tcPr>
          <w:p>
            <w:pPr/>
            <w:r>
              <w:t>SUA</w:t>
            </w:r>
          </w:p>
        </w:tc>
        <w:tc>
          <w:tcPr>
            <w:tcW w:type="dxa" w:w="14400"/>
          </w:tcPr>
          <w:p>
            <w:pPr/>
            <w:r>
              <w:t>Per 1 unit increase in ln-transformed blood PbaSUA (mg/dL) 0.14 (0.10, 0.17)OR (SUA ≥ 5.5 mg/dL) 1.29 (1.17, 1.42)</w:t>
            </w:r>
          </w:p>
        </w:tc>
        <w:tc>
          <w:tcPr>
            <w:tcW w:type="dxa" w:w="14400"/>
          </w:tcPr>
          <w:p>
            <w:pPr/>
            <w:r>
              <w:t>Linear Regression Adjusted Age, Sex, Bmi, Race, Education Status, Hemoglobin, Hdl-C, And Egfr</w:t>
            </w:r>
          </w:p>
        </w:tc>
        <w:tc>
          <w:tcPr>
            <w:tcW w:type="dxa" w:w="14400"/>
          </w:tcPr>
          <w:p>
            <w:pPr/>
            <w:r>
              <w:t>Renal Outcomes In Children</w:t>
            </w:r>
          </w:p>
        </w:tc>
      </w:tr>
      <w:tr>
        <w:tc>
          <w:tcPr>
            <w:tcW w:type="dxa" w:w="14400"/>
          </w:tcPr>
          <w:p>
            <w:pPr/>
            <w:r/>
            <w:hyperlink r:id="rId45">
              <w:r>
                <w:rPr>
                  <w:color w:val="000000" w:themeColor="hyperlink"/>
                  <w:u w:val="single"/>
                </w:rPr>
                <w:t>Lin, 1999, 78778</w:t>
              </w:r>
            </w:hyperlink>
            <w:r>
              <w:t>TaiwanRandomized Control Trial (2 month follow-up)</w:t>
            </w:r>
          </w:p>
        </w:tc>
        <w:tc>
          <w:tcPr>
            <w:tcW w:type="dxa" w:w="14400"/>
          </w:tcPr>
          <w:p>
            <w:pPr/>
            <w:r>
              <w:t>n = 32Patients with chronic renal insufficiency, and mildly elevated urinary Pb concentrations</w:t>
            </w:r>
          </w:p>
        </w:tc>
        <w:tc>
          <w:tcPr>
            <w:tcW w:type="dxa" w:w="14400"/>
          </w:tcPr>
          <w:p>
            <w:pPr/>
            <w:r>
              <w:t>Urinary Pb levels measured using EAAS</w:t>
            </w:r>
          </w:p>
        </w:tc>
        <w:tc>
          <w:tcPr>
            <w:tcW w:type="dxa" w:w="14400"/>
          </w:tcPr>
          <w:p>
            <w:pPr/>
            <w:r>
              <w:t>Renal insufficiency</w:t>
            </w:r>
          </w:p>
        </w:tc>
        <w:tc>
          <w:tcPr>
            <w:tcW w:type="dxa" w:w="14400"/>
          </w:tcPr>
          <w:p>
            <w:pPr/>
            <w:r>
              <w:t xml:space="preserve">Decrease in creatinine (L/umol) per month Treatment group (Mean (SD)): 0.0000068 (0.0000389) Control group:  0.0000425 (0.0000379) p-value: 0.0116 </w:t>
            </w:r>
          </w:p>
        </w:tc>
        <w:tc>
          <w:tcPr>
            <w:tcW w:type="dxa" w:w="14400"/>
          </w:tcPr>
          <w:p>
            <w:pPr/>
            <w:r>
              <w:t>Student T test and Mann-Whitney U test evaluated treatment vs. control group</w:t>
            </w:r>
          </w:p>
        </w:tc>
        <w:tc>
          <w:tcPr>
            <w:tcW w:type="dxa" w:w="14400"/>
          </w:tcPr>
          <w:p>
            <w:pPr/>
            <w:r>
              <w:t>Estimated Glomerular Filtration Rate</w:t>
            </w:r>
          </w:p>
        </w:tc>
      </w:tr>
      <w:tr>
        <w:tc>
          <w:tcPr>
            <w:tcW w:type="dxa" w:w="14400"/>
          </w:tcPr>
          <w:p>
            <w:pPr/>
            <w:r/>
            <w:hyperlink r:id="rId46">
              <w:r>
                <w:rPr>
                  <w:color w:val="000000" w:themeColor="hyperlink"/>
                  <w:u w:val="single"/>
                </w:rPr>
                <w:t>Lin, 2003, 78780</w:t>
              </w:r>
            </w:hyperlink>
            <w:r>
              <w:t>TaiwanRandomized Control Trial (24 month follow-up)</w:t>
            </w:r>
          </w:p>
        </w:tc>
        <w:tc>
          <w:tcPr>
            <w:tcW w:type="dxa" w:w="14400"/>
          </w:tcPr>
          <w:p>
            <w:pPr/>
            <w:r>
              <w:t>n = 64Patients with body Pb burden between 80-600 ug and serum creatinine ≤4.2 mg/dL</w:t>
            </w:r>
          </w:p>
        </w:tc>
        <w:tc>
          <w:tcPr>
            <w:tcW w:type="dxa" w:w="14400"/>
          </w:tcPr>
          <w:p>
            <w:pPr/>
            <w:r>
              <w:t>Urinary Pb levels measured using EAAS</w:t>
            </w:r>
          </w:p>
        </w:tc>
        <w:tc>
          <w:tcPr>
            <w:tcW w:type="dxa" w:w="14400"/>
          </w:tcPr>
          <w:p>
            <w:pPr/>
            <w:r>
              <w:t>Change in renal function  at end of trial</w:t>
            </w:r>
          </w:p>
        </w:tc>
        <w:tc>
          <w:tcPr>
            <w:tcW w:type="dxa" w:w="14400"/>
          </w:tcPr>
          <w:p>
            <w:pPr/>
            <w:r>
              <w:t xml:space="preserve">Mean (SD) Change in creatinine clearance rate: Treatment: 2.1 (4.9) Control: -5.6 (4.9) p-value: &lt;0.001 Change in Glomerular Filtration: Treatment: 2.1 (5.7) Control:  -6.0 (5.8) p-value: &lt;0.001 </w:t>
            </w:r>
          </w:p>
        </w:tc>
        <w:tc>
          <w:tcPr>
            <w:tcW w:type="dxa" w:w="14400"/>
          </w:tcPr>
          <w:p>
            <w:pPr/>
            <w:r>
              <w:t>Student T test and Mann-Whitney U test evaluated treatment vs. control group</w:t>
            </w:r>
          </w:p>
        </w:tc>
        <w:tc>
          <w:tcPr>
            <w:tcW w:type="dxa" w:w="14400"/>
          </w:tcPr>
          <w:p>
            <w:pPr/>
            <w:r>
              <w:t>Estimated Glomerular Filtration Rate</w:t>
            </w:r>
          </w:p>
        </w:tc>
      </w:tr>
    </w:tbl>
    <w:sectPr w:rsidR="00FC693F" w:rsidRPr="0006063C" w:rsidSect="00034616">
      <w:pgSz w:w="15840" w:h="12240" w:orient="landscape"/>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hyperlink" Target="https://hawc.epa.gov/summary/assessment/100500318/tables/Renal-Effects-Epidemiology/" TargetMode="External"/><Relationship Id="rId10" Type="http://schemas.openxmlformats.org/officeDocument/2006/relationships/hyperlink" Target="https://hero.epa.gov/hero/index.cfm/reference/details/reference_id/5121590" TargetMode="External"/><Relationship Id="rId11" Type="http://schemas.openxmlformats.org/officeDocument/2006/relationships/hyperlink" Target="https://hero.epa.gov/hero/index.cfm/reference/details/reference_id/5113436" TargetMode="External"/><Relationship Id="rId12" Type="http://schemas.openxmlformats.org/officeDocument/2006/relationships/hyperlink" Target="https://hero.epa.gov/hero/index.cfm/reference/details/reference_id/6833761" TargetMode="External"/><Relationship Id="rId13" Type="http://schemas.openxmlformats.org/officeDocument/2006/relationships/hyperlink" Target="https://hero.epa.gov/hero/index.cfm/reference/details/reference_id/2824466" TargetMode="External"/><Relationship Id="rId14" Type="http://schemas.openxmlformats.org/officeDocument/2006/relationships/hyperlink" Target="https://hero.epa.gov/hero/index.cfm/reference/details/reference_id/2824823" TargetMode="External"/><Relationship Id="rId15" Type="http://schemas.openxmlformats.org/officeDocument/2006/relationships/hyperlink" Target="https://hero.epa.gov/hero/index.cfm/reference/details/reference_id/6684286" TargetMode="External"/><Relationship Id="rId16" Type="http://schemas.openxmlformats.org/officeDocument/2006/relationships/hyperlink" Target="https://hero.epa.gov/hero/index.cfm/reference/details/reference_id/7087640" TargetMode="External"/><Relationship Id="rId17" Type="http://schemas.openxmlformats.org/officeDocument/2006/relationships/hyperlink" Target="https://hero.epa.gov/hero/index.cfm/reference/details/reference_id/7184541" TargetMode="External"/><Relationship Id="rId18" Type="http://schemas.openxmlformats.org/officeDocument/2006/relationships/hyperlink" Target="https://hero.epa.gov/hero/index.cfm/reference/details/reference_id/4646604" TargetMode="External"/><Relationship Id="rId19" Type="http://schemas.openxmlformats.org/officeDocument/2006/relationships/hyperlink" Target="https://hero.epa.gov/hero/index.cfm/reference/details/reference_id/6780970" TargetMode="External"/><Relationship Id="rId20" Type="http://schemas.openxmlformats.org/officeDocument/2006/relationships/hyperlink" Target="https://hero.epa.gov/hero/index.cfm/reference/details/reference_id/78781" TargetMode="External"/><Relationship Id="rId21" Type="http://schemas.openxmlformats.org/officeDocument/2006/relationships/hyperlink" Target="https://hero.epa.gov/hero/index.cfm/reference/details/reference_id/6307965" TargetMode="External"/><Relationship Id="rId22" Type="http://schemas.openxmlformats.org/officeDocument/2006/relationships/hyperlink" Target="https://hero.epa.gov/hero/index.cfm/reference/details/reference_id/6702860" TargetMode="External"/><Relationship Id="rId23" Type="http://schemas.openxmlformats.org/officeDocument/2006/relationships/hyperlink" Target="https://hero.epa.gov/hero/index.cfm/reference/details/reference_id/2824544" TargetMode="External"/><Relationship Id="rId24" Type="http://schemas.openxmlformats.org/officeDocument/2006/relationships/hyperlink" Target="https://hero.epa.gov/hero/index.cfm/reference/details/reference_id/504818" TargetMode="External"/><Relationship Id="rId25" Type="http://schemas.openxmlformats.org/officeDocument/2006/relationships/hyperlink" Target="https://hero.epa.gov/hero/index.cfm/reference/details/reference_id/6711490" TargetMode="External"/><Relationship Id="rId26" Type="http://schemas.openxmlformats.org/officeDocument/2006/relationships/hyperlink" Target="https://hero.epa.gov/hero/index.cfm/reference/details/reference_id/2824879" TargetMode="External"/><Relationship Id="rId27" Type="http://schemas.openxmlformats.org/officeDocument/2006/relationships/hyperlink" Target="https://hero.epa.gov/hero/index.cfm/reference/details/reference_id/2824725" TargetMode="External"/><Relationship Id="rId28" Type="http://schemas.openxmlformats.org/officeDocument/2006/relationships/hyperlink" Target="https://hero.epa.gov/hero/index.cfm/reference/details/reference_id/4652057" TargetMode="External"/><Relationship Id="rId29" Type="http://schemas.openxmlformats.org/officeDocument/2006/relationships/hyperlink" Target="https://hero.epa.gov/hero/index.cfm/reference/details/reference_id/6719672" TargetMode="External"/><Relationship Id="rId30" Type="http://schemas.openxmlformats.org/officeDocument/2006/relationships/hyperlink" Target="https://hero.epa.gov/hero/index.cfm/reference/details/reference_id/70001" TargetMode="External"/><Relationship Id="rId31" Type="http://schemas.openxmlformats.org/officeDocument/2006/relationships/hyperlink" Target="https://hero.epa.gov/hero/index.cfm/reference/details/reference_id/78777" TargetMode="External"/><Relationship Id="rId32" Type="http://schemas.openxmlformats.org/officeDocument/2006/relationships/hyperlink" Target="https://hero.epa.gov/hero/index.cfm/reference/details/reference_id/88397" TargetMode="External"/><Relationship Id="rId33" Type="http://schemas.openxmlformats.org/officeDocument/2006/relationships/hyperlink" Target="https://hero.epa.gov/hero/index.cfm/reference/details/reference_id/5113927" TargetMode="External"/><Relationship Id="rId34" Type="http://schemas.openxmlformats.org/officeDocument/2006/relationships/hyperlink" Target="https://hero.epa.gov/hero/index.cfm/reference/details/reference_id/6724993" TargetMode="External"/><Relationship Id="rId35" Type="http://schemas.openxmlformats.org/officeDocument/2006/relationships/hyperlink" Target="https://hero.epa.gov/hero/index.cfm/reference/details/reference_id/5080503" TargetMode="External"/><Relationship Id="rId36" Type="http://schemas.openxmlformats.org/officeDocument/2006/relationships/hyperlink" Target="https://hero.epa.gov/hero/index.cfm/reference/details/reference_id/6712486" TargetMode="External"/><Relationship Id="rId37" Type="http://schemas.openxmlformats.org/officeDocument/2006/relationships/hyperlink" Target="https://hero.epa.gov/hero/index.cfm/reference/details/reference_id/2824778" TargetMode="External"/><Relationship Id="rId38" Type="http://schemas.openxmlformats.org/officeDocument/2006/relationships/hyperlink" Target="https://hero.epa.gov/hero/index.cfm/reference/details/reference_id/4649810" TargetMode="External"/><Relationship Id="rId39" Type="http://schemas.openxmlformats.org/officeDocument/2006/relationships/hyperlink" Target="https://hero.epa.gov/hero/index.cfm/reference/details/reference_id/3455722" TargetMode="External"/><Relationship Id="rId40" Type="http://schemas.openxmlformats.org/officeDocument/2006/relationships/hyperlink" Target="https://hero.epa.gov/hero/index.cfm/reference/details/reference_id/380815" TargetMode="External"/><Relationship Id="rId41" Type="http://schemas.openxmlformats.org/officeDocument/2006/relationships/hyperlink" Target="https://hero.epa.gov/hero/index.cfm/reference/details/reference_id/4685762" TargetMode="External"/><Relationship Id="rId42" Type="http://schemas.openxmlformats.org/officeDocument/2006/relationships/hyperlink" Target="https://hero.epa.gov/hero/index.cfm/reference/details/reference_id/2298465" TargetMode="External"/><Relationship Id="rId43" Type="http://schemas.openxmlformats.org/officeDocument/2006/relationships/hyperlink" Target="https://hero.epa.gov/hero/index.cfm/reference/details/reference_id/3379267" TargetMode="External"/><Relationship Id="rId44" Type="http://schemas.openxmlformats.org/officeDocument/2006/relationships/hyperlink" Target="https://hero.epa.gov/hero/index.cfm/reference/details/reference_id/6713229" TargetMode="External"/><Relationship Id="rId45" Type="http://schemas.openxmlformats.org/officeDocument/2006/relationships/hyperlink" Target="https://hero.epa.gov/hero/index.cfm/reference/details/reference_id/78778" TargetMode="External"/><Relationship Id="rId46" Type="http://schemas.openxmlformats.org/officeDocument/2006/relationships/hyperlink" Target="https://hero.epa.gov/hero/index.cfm/reference/details/reference_id/787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